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5CAE" w14:textId="4899FB4E" w:rsidR="00C15B76" w:rsidRPr="004B10EC" w:rsidRDefault="00B1763A" w:rsidP="00C2387E">
      <w:pPr>
        <w:contextualSpacing/>
        <w:jc w:val="center"/>
        <w:rPr>
          <w:rFonts w:asciiTheme="majorHAnsi" w:hAnsiTheme="majorHAnsi" w:cstheme="majorHAnsi"/>
          <w:b/>
          <w:sz w:val="32"/>
        </w:rPr>
      </w:pPr>
      <w:bookmarkStart w:id="0" w:name="_GoBack"/>
      <w:bookmarkEnd w:id="0"/>
      <w:r w:rsidRPr="004B10EC">
        <w:rPr>
          <w:rFonts w:asciiTheme="majorHAnsi" w:hAnsiTheme="majorHAnsi" w:cstheme="majorHAnsi"/>
          <w:b/>
          <w:noProof/>
          <w:sz w:val="32"/>
        </w:rPr>
        <w:drawing>
          <wp:anchor distT="0" distB="0" distL="114300" distR="114300" simplePos="0" relativeHeight="251658240" behindDoc="0" locked="0" layoutInCell="1" allowOverlap="1" wp14:anchorId="5F50090B" wp14:editId="6703AED0">
            <wp:simplePos x="0" y="0"/>
            <wp:positionH relativeFrom="column">
              <wp:posOffset>3175</wp:posOffset>
            </wp:positionH>
            <wp:positionV relativeFrom="paragraph">
              <wp:posOffset>0</wp:posOffset>
            </wp:positionV>
            <wp:extent cx="2249805" cy="1590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FB 4 COLOR logo_NEW.jpg"/>
                    <pic:cNvPicPr/>
                  </pic:nvPicPr>
                  <pic:blipFill>
                    <a:blip r:embed="rId7">
                      <a:extLst>
                        <a:ext uri="{28A0092B-C50C-407E-A947-70E740481C1C}">
                          <a14:useLocalDpi xmlns:a14="http://schemas.microsoft.com/office/drawing/2010/main" val="0"/>
                        </a:ext>
                      </a:extLst>
                    </a:blip>
                    <a:stretch>
                      <a:fillRect/>
                    </a:stretch>
                  </pic:blipFill>
                  <pic:spPr>
                    <a:xfrm>
                      <a:off x="0" y="0"/>
                      <a:ext cx="2249805" cy="1590675"/>
                    </a:xfrm>
                    <a:prstGeom prst="rect">
                      <a:avLst/>
                    </a:prstGeom>
                  </pic:spPr>
                </pic:pic>
              </a:graphicData>
            </a:graphic>
            <wp14:sizeRelH relativeFrom="margin">
              <wp14:pctWidth>0</wp14:pctWidth>
            </wp14:sizeRelH>
            <wp14:sizeRelV relativeFrom="margin">
              <wp14:pctHeight>0</wp14:pctHeight>
            </wp14:sizeRelV>
          </wp:anchor>
        </w:drawing>
      </w:r>
      <w:r w:rsidR="00C15B76" w:rsidRPr="004B10EC">
        <w:rPr>
          <w:rFonts w:asciiTheme="majorHAnsi" w:hAnsiTheme="majorHAnsi" w:cstheme="majorHAnsi"/>
          <w:b/>
          <w:sz w:val="32"/>
        </w:rPr>
        <w:t xml:space="preserve">Second Harvest Food Bank </w:t>
      </w:r>
      <w:r w:rsidR="003B2ACE" w:rsidRPr="004B10EC">
        <w:rPr>
          <w:rFonts w:asciiTheme="majorHAnsi" w:hAnsiTheme="majorHAnsi" w:cstheme="majorHAnsi"/>
          <w:b/>
          <w:sz w:val="32"/>
        </w:rPr>
        <w:t>Santa Cruz County</w:t>
      </w:r>
    </w:p>
    <w:p w14:paraId="60A4C12B" w14:textId="4AF004BB" w:rsidR="003B2ACE" w:rsidRPr="004B10EC" w:rsidRDefault="00EC5E1C" w:rsidP="00C2387E">
      <w:pPr>
        <w:contextualSpacing/>
        <w:jc w:val="center"/>
        <w:rPr>
          <w:rFonts w:asciiTheme="majorHAnsi" w:hAnsiTheme="majorHAnsi" w:cstheme="majorHAnsi"/>
          <w:b/>
          <w:sz w:val="28"/>
        </w:rPr>
      </w:pPr>
      <w:r w:rsidRPr="004B10EC">
        <w:rPr>
          <w:rFonts w:asciiTheme="majorHAnsi" w:hAnsiTheme="majorHAnsi" w:cstheme="majorHAnsi"/>
          <w:b/>
          <w:sz w:val="28"/>
        </w:rPr>
        <w:t>Chief</w:t>
      </w:r>
      <w:r w:rsidR="00466994" w:rsidRPr="004B10EC">
        <w:rPr>
          <w:rFonts w:asciiTheme="majorHAnsi" w:hAnsiTheme="majorHAnsi" w:cstheme="majorHAnsi"/>
          <w:b/>
          <w:sz w:val="28"/>
        </w:rPr>
        <w:t xml:space="preserve"> Operations </w:t>
      </w:r>
      <w:r w:rsidRPr="004B10EC">
        <w:rPr>
          <w:rFonts w:asciiTheme="majorHAnsi" w:hAnsiTheme="majorHAnsi" w:cstheme="majorHAnsi"/>
          <w:b/>
          <w:sz w:val="28"/>
        </w:rPr>
        <w:t>Officer</w:t>
      </w:r>
    </w:p>
    <w:p w14:paraId="5196E2FA" w14:textId="77777777" w:rsidR="003B2ACE" w:rsidRPr="004B10EC" w:rsidRDefault="003B2ACE" w:rsidP="00C2387E">
      <w:pPr>
        <w:contextualSpacing/>
        <w:rPr>
          <w:rFonts w:asciiTheme="majorHAnsi" w:hAnsiTheme="majorHAnsi" w:cstheme="majorHAnsi"/>
          <w:b/>
        </w:rPr>
      </w:pPr>
    </w:p>
    <w:p w14:paraId="0CEE26EF" w14:textId="2AD5BA03" w:rsidR="00EC5E1C" w:rsidRPr="004B10EC" w:rsidRDefault="002B22A7" w:rsidP="00C2387E">
      <w:pPr>
        <w:contextualSpacing/>
        <w:jc w:val="both"/>
        <w:rPr>
          <w:rFonts w:asciiTheme="majorHAnsi" w:hAnsiTheme="majorHAnsi" w:cstheme="majorHAnsi"/>
        </w:rPr>
      </w:pPr>
      <w:r w:rsidRPr="004B10EC">
        <w:rPr>
          <w:rFonts w:asciiTheme="majorHAnsi" w:hAnsiTheme="majorHAnsi" w:cstheme="majorHAnsi"/>
          <w:sz w:val="22"/>
          <w:szCs w:val="22"/>
        </w:rPr>
        <w:t xml:space="preserve">Second </w:t>
      </w:r>
      <w:r w:rsidRPr="004B10EC">
        <w:rPr>
          <w:rFonts w:asciiTheme="majorHAnsi" w:hAnsiTheme="majorHAnsi" w:cstheme="majorHAnsi"/>
        </w:rPr>
        <w:t>Harvest Food Bank</w:t>
      </w:r>
      <w:r w:rsidR="00EC5E1C" w:rsidRPr="004B10EC">
        <w:rPr>
          <w:rFonts w:asciiTheme="majorHAnsi" w:hAnsiTheme="majorHAnsi" w:cstheme="majorHAnsi"/>
        </w:rPr>
        <w:t xml:space="preserve"> provides over 8 million pounds of food assistance </w:t>
      </w:r>
      <w:r w:rsidRPr="004B10EC">
        <w:rPr>
          <w:rFonts w:asciiTheme="majorHAnsi" w:hAnsiTheme="majorHAnsi" w:cstheme="majorHAnsi"/>
        </w:rPr>
        <w:t xml:space="preserve">annually, </w:t>
      </w:r>
      <w:r w:rsidR="00EC5E1C" w:rsidRPr="004B10EC">
        <w:rPr>
          <w:rFonts w:asciiTheme="majorHAnsi" w:hAnsiTheme="majorHAnsi" w:cstheme="majorHAnsi"/>
        </w:rPr>
        <w:t>to over 55,000 people per month</w:t>
      </w:r>
      <w:r w:rsidRPr="004B10EC">
        <w:rPr>
          <w:rFonts w:asciiTheme="majorHAnsi" w:hAnsiTheme="majorHAnsi" w:cstheme="majorHAnsi"/>
        </w:rPr>
        <w:t>,</w:t>
      </w:r>
      <w:r w:rsidR="00EC5E1C" w:rsidRPr="004B10EC">
        <w:rPr>
          <w:rFonts w:asciiTheme="majorHAnsi" w:hAnsiTheme="majorHAnsi" w:cstheme="majorHAnsi"/>
        </w:rPr>
        <w:t xml:space="preserve"> through its network of 200 member agencies and programs. By increasing access to healthy foods, Second Harvest is making a profound impact towards growing healthier kids while </w:t>
      </w:r>
      <w:r w:rsidRPr="004B10EC">
        <w:rPr>
          <w:rFonts w:asciiTheme="majorHAnsi" w:hAnsiTheme="majorHAnsi" w:cstheme="majorHAnsi"/>
        </w:rPr>
        <w:t>reducing diet-related disease.</w:t>
      </w:r>
    </w:p>
    <w:p w14:paraId="053A048A" w14:textId="77777777" w:rsidR="00EC5E1C" w:rsidRPr="004B10EC" w:rsidRDefault="00EC5E1C" w:rsidP="00C2387E">
      <w:pPr>
        <w:contextualSpacing/>
        <w:rPr>
          <w:rFonts w:asciiTheme="majorHAnsi" w:hAnsiTheme="majorHAnsi" w:cstheme="majorHAnsi"/>
          <w:b/>
        </w:rPr>
      </w:pPr>
    </w:p>
    <w:p w14:paraId="1485AC78" w14:textId="2758657C" w:rsidR="009978B3" w:rsidRPr="004B10EC" w:rsidRDefault="009978B3" w:rsidP="00C2387E">
      <w:pPr>
        <w:contextualSpacing/>
        <w:rPr>
          <w:rFonts w:asciiTheme="majorHAnsi" w:hAnsiTheme="majorHAnsi" w:cstheme="majorHAnsi"/>
          <w:b/>
        </w:rPr>
      </w:pPr>
      <w:r w:rsidRPr="004B10EC">
        <w:rPr>
          <w:rFonts w:asciiTheme="majorHAnsi" w:hAnsiTheme="majorHAnsi" w:cstheme="majorHAnsi"/>
          <w:b/>
        </w:rPr>
        <w:t xml:space="preserve">JOB ANNOUNCEMENT </w:t>
      </w:r>
    </w:p>
    <w:p w14:paraId="67364298" w14:textId="50D6F163" w:rsidR="009978B3" w:rsidRPr="004B10EC" w:rsidRDefault="009978B3" w:rsidP="00C2387E">
      <w:pPr>
        <w:contextualSpacing/>
        <w:rPr>
          <w:rFonts w:asciiTheme="majorHAnsi" w:hAnsiTheme="majorHAnsi" w:cstheme="majorHAnsi"/>
        </w:rPr>
      </w:pPr>
      <w:r w:rsidRPr="004B10EC">
        <w:rPr>
          <w:rFonts w:asciiTheme="majorHAnsi" w:hAnsiTheme="majorHAnsi" w:cstheme="majorHAnsi"/>
        </w:rPr>
        <w:t>Are you a</w:t>
      </w:r>
      <w:r w:rsidR="002B22A7" w:rsidRPr="004B10EC">
        <w:rPr>
          <w:rFonts w:asciiTheme="majorHAnsi" w:hAnsiTheme="majorHAnsi" w:cstheme="majorHAnsi"/>
        </w:rPr>
        <w:t xml:space="preserve"> </w:t>
      </w:r>
      <w:r w:rsidRPr="004B10EC">
        <w:rPr>
          <w:rFonts w:asciiTheme="majorHAnsi" w:hAnsiTheme="majorHAnsi" w:cstheme="majorHAnsi"/>
        </w:rPr>
        <w:t xml:space="preserve">leader looking for an opportunity where your talent can make a meaningful difference for people every day?  Join Second Harvest’s outstanding executive team and leverage your </w:t>
      </w:r>
      <w:r w:rsidR="0012561A" w:rsidRPr="004B10EC">
        <w:rPr>
          <w:rFonts w:asciiTheme="majorHAnsi" w:hAnsiTheme="majorHAnsi" w:cstheme="majorHAnsi"/>
        </w:rPr>
        <w:t xml:space="preserve">warehousing, </w:t>
      </w:r>
      <w:r w:rsidRPr="004B10EC">
        <w:rPr>
          <w:rFonts w:asciiTheme="majorHAnsi" w:hAnsiTheme="majorHAnsi" w:cstheme="majorHAnsi"/>
        </w:rPr>
        <w:t>logistics</w:t>
      </w:r>
      <w:r w:rsidR="0012561A" w:rsidRPr="004B10EC">
        <w:rPr>
          <w:rFonts w:asciiTheme="majorHAnsi" w:hAnsiTheme="majorHAnsi" w:cstheme="majorHAnsi"/>
        </w:rPr>
        <w:t>,</w:t>
      </w:r>
      <w:r w:rsidRPr="004B10EC">
        <w:rPr>
          <w:rFonts w:asciiTheme="majorHAnsi" w:hAnsiTheme="majorHAnsi" w:cstheme="majorHAnsi"/>
        </w:rPr>
        <w:t xml:space="preserve"> </w:t>
      </w:r>
      <w:r w:rsidR="0025648B">
        <w:rPr>
          <w:rFonts w:asciiTheme="majorHAnsi" w:hAnsiTheme="majorHAnsi" w:cstheme="majorHAnsi"/>
        </w:rPr>
        <w:t>and outreach</w:t>
      </w:r>
      <w:r w:rsidRPr="004B10EC">
        <w:rPr>
          <w:rFonts w:asciiTheme="majorHAnsi" w:hAnsiTheme="majorHAnsi" w:cstheme="majorHAnsi"/>
        </w:rPr>
        <w:t xml:space="preserve"> expertise to make an impact on our community. The ideal candidate will be passionate about our mission, driven, and ready to play a strategic leadership role.</w:t>
      </w:r>
    </w:p>
    <w:p w14:paraId="27A5BA9B" w14:textId="77777777" w:rsidR="009978B3" w:rsidRPr="004B10EC" w:rsidRDefault="009978B3" w:rsidP="00C2387E">
      <w:pPr>
        <w:contextualSpacing/>
        <w:rPr>
          <w:rFonts w:asciiTheme="majorHAnsi" w:hAnsiTheme="majorHAnsi" w:cstheme="majorHAnsi"/>
        </w:rPr>
      </w:pPr>
    </w:p>
    <w:p w14:paraId="41DFB501" w14:textId="77777777" w:rsidR="005E6186" w:rsidRPr="004B10EC" w:rsidRDefault="005E6186" w:rsidP="00C2387E">
      <w:pPr>
        <w:contextualSpacing/>
        <w:rPr>
          <w:rFonts w:asciiTheme="majorHAnsi" w:hAnsiTheme="majorHAnsi" w:cstheme="majorHAnsi"/>
        </w:rPr>
      </w:pPr>
      <w:r w:rsidRPr="004B10EC">
        <w:rPr>
          <w:rFonts w:asciiTheme="majorHAnsi" w:hAnsiTheme="majorHAnsi" w:cstheme="majorHAnsi"/>
        </w:rPr>
        <w:t>The Chief Operations Officer (COO) has the opportunity to build on Second Harvest’s services and programs while increasing efficiency and effectiveness in our mission.  If these statements describe you, this may be the opportunity you have been looking for:</w:t>
      </w:r>
    </w:p>
    <w:p w14:paraId="3E2FB789" w14:textId="77777777" w:rsidR="005E6186" w:rsidRPr="004B10EC" w:rsidRDefault="005E6186" w:rsidP="00C2387E">
      <w:pPr>
        <w:numPr>
          <w:ilvl w:val="0"/>
          <w:numId w:val="12"/>
        </w:numPr>
        <w:contextualSpacing/>
        <w:rPr>
          <w:rFonts w:asciiTheme="majorHAnsi" w:hAnsiTheme="majorHAnsi" w:cstheme="majorHAnsi"/>
        </w:rPr>
      </w:pPr>
      <w:r w:rsidRPr="004B10EC">
        <w:rPr>
          <w:rFonts w:asciiTheme="majorHAnsi" w:hAnsiTheme="majorHAnsi" w:cstheme="majorHAnsi"/>
        </w:rPr>
        <w:t xml:space="preserve">You enjoy being part of and building high-performing teams.  </w:t>
      </w:r>
    </w:p>
    <w:p w14:paraId="47A0EA3F" w14:textId="77777777" w:rsidR="005E6186" w:rsidRPr="004B10EC" w:rsidRDefault="005E6186" w:rsidP="00C2387E">
      <w:pPr>
        <w:numPr>
          <w:ilvl w:val="0"/>
          <w:numId w:val="12"/>
        </w:numPr>
        <w:contextualSpacing/>
        <w:rPr>
          <w:rFonts w:asciiTheme="majorHAnsi" w:hAnsiTheme="majorHAnsi" w:cstheme="majorHAnsi"/>
        </w:rPr>
      </w:pPr>
      <w:r w:rsidRPr="004B10EC">
        <w:rPr>
          <w:rFonts w:asciiTheme="majorHAnsi" w:hAnsiTheme="majorHAnsi" w:cstheme="majorHAnsi"/>
        </w:rPr>
        <w:t xml:space="preserve">You thrive on creating and implementing new processes and initiatives.  </w:t>
      </w:r>
    </w:p>
    <w:p w14:paraId="034746CF" w14:textId="77777777" w:rsidR="005E6186" w:rsidRPr="004B10EC" w:rsidRDefault="005E6186" w:rsidP="00C2387E">
      <w:pPr>
        <w:numPr>
          <w:ilvl w:val="0"/>
          <w:numId w:val="12"/>
        </w:numPr>
        <w:contextualSpacing/>
        <w:rPr>
          <w:rFonts w:asciiTheme="majorHAnsi" w:hAnsiTheme="majorHAnsi" w:cstheme="majorHAnsi"/>
        </w:rPr>
      </w:pPr>
      <w:r w:rsidRPr="004B10EC">
        <w:rPr>
          <w:rFonts w:asciiTheme="majorHAnsi" w:hAnsiTheme="majorHAnsi" w:cstheme="majorHAnsi"/>
        </w:rPr>
        <w:t xml:space="preserve">You relish rolling up your sleeves and “doing” just as much as delegating. </w:t>
      </w:r>
    </w:p>
    <w:p w14:paraId="60743775" w14:textId="65806F8D" w:rsidR="005E6186" w:rsidRPr="004B10EC" w:rsidRDefault="005E6186" w:rsidP="00C2387E">
      <w:pPr>
        <w:numPr>
          <w:ilvl w:val="0"/>
          <w:numId w:val="12"/>
        </w:numPr>
        <w:contextualSpacing/>
        <w:rPr>
          <w:rFonts w:asciiTheme="majorHAnsi" w:hAnsiTheme="majorHAnsi" w:cstheme="majorHAnsi"/>
        </w:rPr>
      </w:pPr>
      <w:r w:rsidRPr="004B10EC">
        <w:rPr>
          <w:rFonts w:asciiTheme="majorHAnsi" w:hAnsiTheme="majorHAnsi" w:cstheme="majorHAnsi"/>
        </w:rPr>
        <w:t xml:space="preserve">You embrace working closely with a fantastic team of volunteers, staff and board members. </w:t>
      </w:r>
    </w:p>
    <w:p w14:paraId="0B446239" w14:textId="77777777" w:rsidR="005E6186" w:rsidRPr="004B10EC" w:rsidRDefault="005E6186" w:rsidP="00C2387E">
      <w:pPr>
        <w:ind w:left="360"/>
        <w:contextualSpacing/>
        <w:rPr>
          <w:rFonts w:asciiTheme="majorHAnsi" w:hAnsiTheme="majorHAnsi" w:cstheme="majorHAnsi"/>
        </w:rPr>
      </w:pPr>
    </w:p>
    <w:p w14:paraId="09B26467" w14:textId="77777777" w:rsidR="009978B3" w:rsidRPr="004B10EC" w:rsidRDefault="009978B3" w:rsidP="00C2387E">
      <w:pPr>
        <w:contextualSpacing/>
        <w:jc w:val="center"/>
        <w:rPr>
          <w:rFonts w:asciiTheme="majorHAnsi" w:hAnsiTheme="majorHAnsi" w:cstheme="majorHAnsi"/>
          <w:b/>
        </w:rPr>
      </w:pPr>
      <w:r w:rsidRPr="004B10EC">
        <w:rPr>
          <w:rFonts w:asciiTheme="majorHAnsi" w:hAnsiTheme="majorHAnsi" w:cstheme="majorHAnsi"/>
          <w:b/>
        </w:rPr>
        <w:t>JOB SUMMARY</w:t>
      </w:r>
    </w:p>
    <w:p w14:paraId="76B83B74" w14:textId="77777777" w:rsidR="00EC5E1C" w:rsidRPr="004B10EC" w:rsidRDefault="00EC5E1C" w:rsidP="00C2387E">
      <w:pPr>
        <w:contextualSpacing/>
        <w:rPr>
          <w:rFonts w:asciiTheme="majorHAnsi" w:hAnsiTheme="majorHAnsi" w:cstheme="majorHAnsi"/>
          <w:b/>
        </w:rPr>
      </w:pPr>
      <w:r w:rsidRPr="004B10EC">
        <w:rPr>
          <w:rFonts w:asciiTheme="majorHAnsi" w:hAnsiTheme="majorHAnsi" w:cstheme="majorHAnsi"/>
          <w:b/>
        </w:rPr>
        <w:t xml:space="preserve">REPORTS TO: </w:t>
      </w:r>
      <w:r w:rsidRPr="004B10EC">
        <w:rPr>
          <w:rFonts w:asciiTheme="majorHAnsi" w:hAnsiTheme="majorHAnsi" w:cstheme="majorHAnsi"/>
        </w:rPr>
        <w:t>CEO</w:t>
      </w:r>
    </w:p>
    <w:p w14:paraId="14CDDB29" w14:textId="6F6CE1B4" w:rsidR="00EC5E1C" w:rsidRPr="004B10EC" w:rsidRDefault="00EC5E1C" w:rsidP="00C2387E">
      <w:pPr>
        <w:contextualSpacing/>
        <w:rPr>
          <w:rFonts w:asciiTheme="majorHAnsi" w:hAnsiTheme="majorHAnsi" w:cstheme="majorHAnsi"/>
          <w:b/>
        </w:rPr>
      </w:pPr>
      <w:r w:rsidRPr="004B10EC">
        <w:rPr>
          <w:rFonts w:asciiTheme="majorHAnsi" w:hAnsiTheme="majorHAnsi" w:cstheme="majorHAnsi"/>
          <w:b/>
        </w:rPr>
        <w:t xml:space="preserve">SUPERVISES: </w:t>
      </w:r>
      <w:r w:rsidRPr="004B10EC">
        <w:rPr>
          <w:rFonts w:asciiTheme="majorHAnsi" w:hAnsiTheme="majorHAnsi" w:cstheme="majorHAnsi"/>
        </w:rPr>
        <w:t>Director of Agency Network Services, Director of Community Outreach, Senior Manager of Facilities and Safety, Warehouse Manager</w:t>
      </w:r>
      <w:r w:rsidR="00B2472C">
        <w:rPr>
          <w:rFonts w:asciiTheme="majorHAnsi" w:hAnsiTheme="majorHAnsi" w:cstheme="majorHAnsi"/>
        </w:rPr>
        <w:t>, Hotline Manager</w:t>
      </w:r>
    </w:p>
    <w:p w14:paraId="140DFD83" w14:textId="77777777" w:rsidR="00E32BE3" w:rsidRPr="004B10EC" w:rsidRDefault="00E32BE3" w:rsidP="00C2387E">
      <w:pPr>
        <w:contextualSpacing/>
        <w:rPr>
          <w:rFonts w:asciiTheme="majorHAnsi" w:hAnsiTheme="majorHAnsi" w:cstheme="majorHAnsi"/>
        </w:rPr>
      </w:pPr>
    </w:p>
    <w:p w14:paraId="4CD7F7C5" w14:textId="74162CFC" w:rsidR="00E32BE3" w:rsidRPr="004B10EC" w:rsidRDefault="00E32BE3" w:rsidP="00C2387E">
      <w:pPr>
        <w:contextualSpacing/>
        <w:rPr>
          <w:rFonts w:asciiTheme="majorHAnsi" w:hAnsiTheme="majorHAnsi" w:cstheme="majorHAnsi"/>
        </w:rPr>
      </w:pPr>
      <w:r w:rsidRPr="004B10EC">
        <w:rPr>
          <w:rFonts w:asciiTheme="majorHAnsi" w:hAnsiTheme="majorHAnsi" w:cstheme="majorHAnsi"/>
        </w:rPr>
        <w:t xml:space="preserve">This position </w:t>
      </w:r>
      <w:r w:rsidR="002B22A7" w:rsidRPr="004B10EC">
        <w:rPr>
          <w:rFonts w:asciiTheme="majorHAnsi" w:hAnsiTheme="majorHAnsi" w:cstheme="majorHAnsi"/>
        </w:rPr>
        <w:t>has</w:t>
      </w:r>
      <w:r w:rsidRPr="004B10EC">
        <w:rPr>
          <w:rFonts w:asciiTheme="majorHAnsi" w:hAnsiTheme="majorHAnsi" w:cstheme="majorHAnsi"/>
        </w:rPr>
        <w:t xml:space="preserve"> </w:t>
      </w:r>
      <w:r w:rsidR="00B2472C">
        <w:rPr>
          <w:rFonts w:asciiTheme="majorHAnsi" w:hAnsiTheme="majorHAnsi" w:cstheme="majorHAnsi"/>
        </w:rPr>
        <w:t>three</w:t>
      </w:r>
      <w:r w:rsidRPr="004B10EC">
        <w:rPr>
          <w:rFonts w:asciiTheme="majorHAnsi" w:hAnsiTheme="majorHAnsi" w:cstheme="majorHAnsi"/>
        </w:rPr>
        <w:t xml:space="preserve"> key areas of focus</w:t>
      </w:r>
      <w:r w:rsidR="004B10EC">
        <w:rPr>
          <w:rFonts w:asciiTheme="majorHAnsi" w:hAnsiTheme="majorHAnsi" w:cstheme="majorHAnsi"/>
        </w:rPr>
        <w:t xml:space="preserve"> in order to make sure that the community’s food and nutrition needs are met</w:t>
      </w:r>
      <w:r w:rsidRPr="004B10EC">
        <w:rPr>
          <w:rFonts w:asciiTheme="majorHAnsi" w:hAnsiTheme="majorHAnsi" w:cstheme="majorHAnsi"/>
        </w:rPr>
        <w:t>:</w:t>
      </w:r>
    </w:p>
    <w:p w14:paraId="3A5838AE" w14:textId="39AA5DC5" w:rsidR="009978B3" w:rsidRPr="004B10EC" w:rsidRDefault="004B10EC" w:rsidP="00C2387E">
      <w:pPr>
        <w:pStyle w:val="ListParagraph"/>
        <w:numPr>
          <w:ilvl w:val="0"/>
          <w:numId w:val="18"/>
        </w:numPr>
        <w:rPr>
          <w:rFonts w:asciiTheme="majorHAnsi" w:hAnsiTheme="majorHAnsi" w:cstheme="majorHAnsi"/>
        </w:rPr>
      </w:pPr>
      <w:r>
        <w:rPr>
          <w:rFonts w:asciiTheme="majorHAnsi" w:hAnsiTheme="majorHAnsi" w:cstheme="majorHAnsi"/>
        </w:rPr>
        <w:t>E</w:t>
      </w:r>
      <w:r w:rsidR="00E32BE3" w:rsidRPr="004B10EC">
        <w:rPr>
          <w:rFonts w:asciiTheme="majorHAnsi" w:hAnsiTheme="majorHAnsi" w:cstheme="majorHAnsi"/>
        </w:rPr>
        <w:t>nsures the healthy running of our Warehouse alongside our Warehouse Manager, includin</w:t>
      </w:r>
      <w:r w:rsidR="00460411" w:rsidRPr="004B10EC">
        <w:rPr>
          <w:rFonts w:asciiTheme="majorHAnsi" w:hAnsiTheme="majorHAnsi" w:cstheme="majorHAnsi"/>
        </w:rPr>
        <w:t xml:space="preserve">g; inventory management, </w:t>
      </w:r>
      <w:r w:rsidR="009978B3" w:rsidRPr="004B10EC">
        <w:rPr>
          <w:rFonts w:asciiTheme="majorHAnsi" w:hAnsiTheme="majorHAnsi" w:cstheme="majorHAnsi"/>
        </w:rPr>
        <w:t>fo</w:t>
      </w:r>
      <w:r w:rsidR="00460411" w:rsidRPr="004B10EC">
        <w:rPr>
          <w:rFonts w:asciiTheme="majorHAnsi" w:hAnsiTheme="majorHAnsi" w:cstheme="majorHAnsi"/>
        </w:rPr>
        <w:t>od safety, audit compliance, and efficient receiving/shipping methods.</w:t>
      </w:r>
    </w:p>
    <w:p w14:paraId="7185F381" w14:textId="77777777" w:rsidR="00B2472C" w:rsidRDefault="00460411" w:rsidP="00B2472C">
      <w:pPr>
        <w:pStyle w:val="ListParagraph"/>
        <w:numPr>
          <w:ilvl w:val="0"/>
          <w:numId w:val="18"/>
        </w:numPr>
        <w:rPr>
          <w:rFonts w:asciiTheme="majorHAnsi" w:hAnsiTheme="majorHAnsi" w:cstheme="majorHAnsi"/>
        </w:rPr>
      </w:pPr>
      <w:r w:rsidRPr="004B10EC">
        <w:rPr>
          <w:rFonts w:asciiTheme="majorHAnsi" w:hAnsiTheme="majorHAnsi" w:cstheme="majorHAnsi"/>
        </w:rPr>
        <w:t>Manages</w:t>
      </w:r>
      <w:r w:rsidR="002B22A7" w:rsidRPr="004B10EC">
        <w:rPr>
          <w:rFonts w:asciiTheme="majorHAnsi" w:hAnsiTheme="majorHAnsi" w:cstheme="majorHAnsi"/>
        </w:rPr>
        <w:t xml:space="preserve"> the outreach and advocacy work of our CalFresh (formerly known as food stamps) and Hotline</w:t>
      </w:r>
      <w:r w:rsidRPr="004B10EC">
        <w:rPr>
          <w:rFonts w:asciiTheme="majorHAnsi" w:hAnsiTheme="majorHAnsi" w:cstheme="majorHAnsi"/>
        </w:rPr>
        <w:t xml:space="preserve"> programs</w:t>
      </w:r>
      <w:r w:rsidR="002B22A7" w:rsidRPr="004B10EC">
        <w:rPr>
          <w:rFonts w:asciiTheme="majorHAnsi" w:hAnsiTheme="majorHAnsi" w:cstheme="majorHAnsi"/>
        </w:rPr>
        <w:t>. These two programs go out into the community to inform, educate and recruit community members to take advantage of the food benefits (and other resources) they qualify for.</w:t>
      </w:r>
    </w:p>
    <w:p w14:paraId="7C5D4AFC" w14:textId="66922F0A" w:rsidR="00B2472C" w:rsidRPr="00B2472C" w:rsidRDefault="00460411" w:rsidP="00B2472C">
      <w:pPr>
        <w:pStyle w:val="ListParagraph"/>
        <w:numPr>
          <w:ilvl w:val="0"/>
          <w:numId w:val="18"/>
        </w:numPr>
        <w:rPr>
          <w:rFonts w:asciiTheme="majorHAnsi" w:hAnsiTheme="majorHAnsi" w:cstheme="majorHAnsi"/>
        </w:rPr>
      </w:pPr>
      <w:r w:rsidRPr="00B2472C">
        <w:rPr>
          <w:rFonts w:asciiTheme="majorHAnsi" w:hAnsiTheme="majorHAnsi" w:cstheme="majorHAnsi"/>
        </w:rPr>
        <w:t>Oversees the strategic planning of our Agency Network; mapping gaps in access to food distribution points, creating streamlined push models for our agency food pickups</w:t>
      </w:r>
      <w:r w:rsidR="00691BC8">
        <w:rPr>
          <w:rFonts w:asciiTheme="majorHAnsi" w:hAnsiTheme="majorHAnsi" w:cstheme="majorHAnsi"/>
        </w:rPr>
        <w:t xml:space="preserve"> and deliveries, and creating </w:t>
      </w:r>
      <w:r w:rsidRPr="00B2472C">
        <w:rPr>
          <w:rFonts w:asciiTheme="majorHAnsi" w:hAnsiTheme="majorHAnsi" w:cstheme="majorHAnsi"/>
        </w:rPr>
        <w:t>strategic food donor and agency partnerships.</w:t>
      </w:r>
    </w:p>
    <w:p w14:paraId="41D7B834" w14:textId="77777777" w:rsidR="00B2472C" w:rsidRPr="00B2472C" w:rsidRDefault="00B2472C" w:rsidP="00B2472C">
      <w:pPr>
        <w:pStyle w:val="ListParagraph"/>
        <w:tabs>
          <w:tab w:val="left" w:pos="1620"/>
        </w:tabs>
        <w:ind w:left="360"/>
        <w:rPr>
          <w:rFonts w:asciiTheme="majorHAnsi" w:hAnsiTheme="majorHAnsi" w:cstheme="majorHAnsi"/>
          <w:b/>
        </w:rPr>
      </w:pPr>
    </w:p>
    <w:p w14:paraId="40B99C0A" w14:textId="2212AF31" w:rsidR="009978B3" w:rsidRPr="00B2472C" w:rsidRDefault="009978B3" w:rsidP="00B2472C">
      <w:pPr>
        <w:tabs>
          <w:tab w:val="left" w:pos="1620"/>
        </w:tabs>
        <w:jc w:val="center"/>
        <w:rPr>
          <w:rFonts w:asciiTheme="majorHAnsi" w:hAnsiTheme="majorHAnsi" w:cstheme="majorHAnsi"/>
          <w:b/>
        </w:rPr>
      </w:pPr>
      <w:r w:rsidRPr="00B2472C">
        <w:rPr>
          <w:rFonts w:asciiTheme="majorHAnsi" w:hAnsiTheme="majorHAnsi" w:cstheme="majorHAnsi"/>
          <w:b/>
        </w:rPr>
        <w:t>RESPONSIBILITIES</w:t>
      </w:r>
    </w:p>
    <w:p w14:paraId="2BA3FCA2" w14:textId="2863DF27" w:rsidR="009978B3" w:rsidRPr="002D3BA1" w:rsidRDefault="009978B3" w:rsidP="00C2387E">
      <w:pPr>
        <w:contextualSpacing/>
        <w:rPr>
          <w:rFonts w:asciiTheme="majorHAnsi" w:hAnsiTheme="majorHAnsi" w:cstheme="majorHAnsi"/>
          <w:u w:val="single"/>
        </w:rPr>
      </w:pPr>
      <w:r w:rsidRPr="002D3BA1">
        <w:rPr>
          <w:rFonts w:asciiTheme="majorHAnsi" w:hAnsiTheme="majorHAnsi" w:cstheme="majorHAnsi"/>
          <w:u w:val="single"/>
        </w:rPr>
        <w:t>Leadership</w:t>
      </w:r>
    </w:p>
    <w:p w14:paraId="4FDFEDD6" w14:textId="77777777" w:rsidR="00B2472C" w:rsidRPr="00B2472C" w:rsidRDefault="00B2472C" w:rsidP="00B2472C">
      <w:pPr>
        <w:pStyle w:val="NormalWeb"/>
        <w:numPr>
          <w:ilvl w:val="0"/>
          <w:numId w:val="14"/>
        </w:numPr>
        <w:contextualSpacing/>
        <w:rPr>
          <w:rFonts w:asciiTheme="majorHAnsi" w:eastAsia="Times New Roman" w:hAnsiTheme="majorHAnsi" w:cstheme="majorHAnsi"/>
          <w:color w:val="auto"/>
          <w:szCs w:val="24"/>
        </w:rPr>
      </w:pPr>
      <w:r w:rsidRPr="00B2472C">
        <w:rPr>
          <w:rFonts w:asciiTheme="majorHAnsi" w:eastAsia="Times New Roman" w:hAnsiTheme="majorHAnsi" w:cstheme="majorHAnsi"/>
          <w:color w:val="auto"/>
          <w:szCs w:val="24"/>
        </w:rPr>
        <w:t>Forges and maintain positive relationships with internal stakeholders (staff, volunteers, etc)</w:t>
      </w:r>
    </w:p>
    <w:p w14:paraId="5CB41B82" w14:textId="77777777" w:rsidR="00B2472C" w:rsidRPr="00B2472C" w:rsidRDefault="00B2472C" w:rsidP="00B2472C">
      <w:pPr>
        <w:pStyle w:val="NormalWeb"/>
        <w:numPr>
          <w:ilvl w:val="0"/>
          <w:numId w:val="14"/>
        </w:numPr>
        <w:contextualSpacing/>
        <w:rPr>
          <w:rFonts w:asciiTheme="majorHAnsi" w:eastAsia="Times New Roman" w:hAnsiTheme="majorHAnsi" w:cstheme="majorHAnsi"/>
          <w:color w:val="auto"/>
          <w:szCs w:val="24"/>
        </w:rPr>
      </w:pPr>
      <w:r w:rsidRPr="00B2472C">
        <w:rPr>
          <w:rFonts w:asciiTheme="majorHAnsi" w:eastAsia="Times New Roman" w:hAnsiTheme="majorHAnsi" w:cstheme="majorHAnsi"/>
          <w:color w:val="auto"/>
          <w:szCs w:val="24"/>
        </w:rPr>
        <w:t>Ensures strong positive Relationships with external stakeholders. (food donors, vendors and contractors)</w:t>
      </w:r>
    </w:p>
    <w:p w14:paraId="43A27014" w14:textId="77777777" w:rsidR="004B10EC" w:rsidRPr="004B10EC" w:rsidRDefault="004B10EC" w:rsidP="004B10EC">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lastRenderedPageBreak/>
        <w:t>Directs, manages, supervises, evaluates, trains and motivates staff.</w:t>
      </w:r>
    </w:p>
    <w:p w14:paraId="6BE65EFC" w14:textId="77777777" w:rsidR="00C2387E" w:rsidRPr="004B10EC" w:rsidRDefault="00C2387E" w:rsidP="00C2387E">
      <w:pPr>
        <w:numPr>
          <w:ilvl w:val="0"/>
          <w:numId w:val="14"/>
        </w:numPr>
        <w:contextualSpacing/>
        <w:rPr>
          <w:rFonts w:asciiTheme="majorHAnsi" w:hAnsiTheme="majorHAnsi" w:cstheme="majorHAnsi"/>
        </w:rPr>
      </w:pPr>
      <w:r w:rsidRPr="004B10EC">
        <w:rPr>
          <w:rFonts w:asciiTheme="majorHAnsi" w:hAnsiTheme="majorHAnsi" w:cstheme="majorHAnsi"/>
        </w:rPr>
        <w:t xml:space="preserve">Provides direct supervision, periodic performance evaluations, job description updates, and recommends salary adjustments for members of the operations team. </w:t>
      </w:r>
    </w:p>
    <w:p w14:paraId="4F795EC7" w14:textId="49B27C71" w:rsidR="009978B3" w:rsidRPr="004B10EC" w:rsidRDefault="009978B3" w:rsidP="00C2387E">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Ensure</w:t>
      </w:r>
      <w:r w:rsidR="004B10EC">
        <w:rPr>
          <w:rFonts w:asciiTheme="majorHAnsi" w:hAnsiTheme="majorHAnsi" w:cstheme="majorHAnsi"/>
          <w:szCs w:val="24"/>
        </w:rPr>
        <w:t>s</w:t>
      </w:r>
      <w:r w:rsidRPr="004B10EC">
        <w:rPr>
          <w:rFonts w:asciiTheme="majorHAnsi" w:hAnsiTheme="majorHAnsi" w:cstheme="majorHAnsi"/>
          <w:szCs w:val="24"/>
        </w:rPr>
        <w:t xml:space="preserve"> that operations department </w:t>
      </w:r>
      <w:r w:rsidR="00BF6CFF" w:rsidRPr="004B10EC">
        <w:rPr>
          <w:rFonts w:asciiTheme="majorHAnsi" w:hAnsiTheme="majorHAnsi" w:cstheme="majorHAnsi"/>
          <w:szCs w:val="24"/>
        </w:rPr>
        <w:t>staff receives</w:t>
      </w:r>
      <w:r w:rsidRPr="004B10EC">
        <w:rPr>
          <w:rFonts w:asciiTheme="majorHAnsi" w:hAnsiTheme="majorHAnsi" w:cstheme="majorHAnsi"/>
          <w:szCs w:val="24"/>
        </w:rPr>
        <w:t xml:space="preserve"> appropriate training in key job elements, cross training, volunteer supervision and food bank policies and procedures. </w:t>
      </w:r>
    </w:p>
    <w:p w14:paraId="59A70EDC" w14:textId="55715209" w:rsidR="004B10EC" w:rsidRDefault="00C2387E" w:rsidP="004B10EC">
      <w:pPr>
        <w:numPr>
          <w:ilvl w:val="0"/>
          <w:numId w:val="14"/>
        </w:numPr>
        <w:contextualSpacing/>
        <w:rPr>
          <w:rFonts w:asciiTheme="majorHAnsi" w:hAnsiTheme="majorHAnsi" w:cstheme="majorHAnsi"/>
        </w:rPr>
      </w:pPr>
      <w:r w:rsidRPr="004B10EC">
        <w:rPr>
          <w:rFonts w:asciiTheme="majorHAnsi" w:hAnsiTheme="majorHAnsi" w:cstheme="majorHAnsi"/>
        </w:rPr>
        <w:t>Monitors o</w:t>
      </w:r>
      <w:r w:rsidR="007E51AA" w:rsidRPr="004B10EC">
        <w:rPr>
          <w:rFonts w:asciiTheme="majorHAnsi" w:hAnsiTheme="majorHAnsi" w:cstheme="majorHAnsi"/>
        </w:rPr>
        <w:t xml:space="preserve">perations </w:t>
      </w:r>
      <w:r w:rsidRPr="004B10EC">
        <w:rPr>
          <w:rFonts w:asciiTheme="majorHAnsi" w:hAnsiTheme="majorHAnsi" w:cstheme="majorHAnsi"/>
        </w:rPr>
        <w:t>d</w:t>
      </w:r>
      <w:r w:rsidR="007E51AA" w:rsidRPr="004B10EC">
        <w:rPr>
          <w:rFonts w:asciiTheme="majorHAnsi" w:hAnsiTheme="majorHAnsi" w:cstheme="majorHAnsi"/>
        </w:rPr>
        <w:t>epartment spending against department budget</w:t>
      </w:r>
      <w:r w:rsidR="004B10EC">
        <w:rPr>
          <w:rFonts w:asciiTheme="majorHAnsi" w:hAnsiTheme="majorHAnsi" w:cstheme="majorHAnsi"/>
        </w:rPr>
        <w:t>s</w:t>
      </w:r>
      <w:r w:rsidR="007E51AA" w:rsidRPr="004B10EC">
        <w:rPr>
          <w:rFonts w:asciiTheme="majorHAnsi" w:hAnsiTheme="majorHAnsi" w:cstheme="majorHAnsi"/>
        </w:rPr>
        <w:t>.</w:t>
      </w:r>
    </w:p>
    <w:p w14:paraId="77650DAA" w14:textId="1C2068E2" w:rsidR="004B10EC" w:rsidRPr="004B10EC" w:rsidRDefault="004B10EC" w:rsidP="004B10EC">
      <w:pPr>
        <w:numPr>
          <w:ilvl w:val="0"/>
          <w:numId w:val="14"/>
        </w:numPr>
        <w:contextualSpacing/>
        <w:rPr>
          <w:rFonts w:asciiTheme="majorHAnsi" w:hAnsiTheme="majorHAnsi" w:cstheme="majorHAnsi"/>
        </w:rPr>
      </w:pPr>
      <w:r>
        <w:rPr>
          <w:rFonts w:asciiTheme="majorHAnsi" w:hAnsiTheme="majorHAnsi" w:cstheme="majorHAnsi"/>
        </w:rPr>
        <w:t>Guarantees the successful completion of department goals and projects, as required by outside grants and contracts.</w:t>
      </w:r>
    </w:p>
    <w:p w14:paraId="74ED2FF0" w14:textId="77777777" w:rsidR="009978B3" w:rsidRPr="004B10EC" w:rsidRDefault="009978B3" w:rsidP="00C2387E">
      <w:pPr>
        <w:numPr>
          <w:ilvl w:val="0"/>
          <w:numId w:val="14"/>
        </w:numPr>
        <w:contextualSpacing/>
        <w:rPr>
          <w:rFonts w:asciiTheme="majorHAnsi" w:hAnsiTheme="majorHAnsi" w:cstheme="majorHAnsi"/>
        </w:rPr>
      </w:pPr>
      <w:r w:rsidRPr="004B10EC">
        <w:rPr>
          <w:rFonts w:asciiTheme="majorHAnsi" w:hAnsiTheme="majorHAnsi" w:cstheme="majorHAnsi"/>
        </w:rPr>
        <w:t>Communicates effectively and respectfully with people from different racial, ethnic and cultural groups and from different backgrounds and lifestyles; demonstrates knowledge of and sensitivity to their needs.</w:t>
      </w:r>
    </w:p>
    <w:p w14:paraId="3586D7E1" w14:textId="77777777" w:rsidR="00E32BE3" w:rsidRPr="004B10EC" w:rsidRDefault="00E32BE3" w:rsidP="00C2387E">
      <w:pPr>
        <w:pStyle w:val="ListParagraph"/>
        <w:rPr>
          <w:rFonts w:asciiTheme="majorHAnsi" w:hAnsiTheme="majorHAnsi" w:cstheme="majorHAnsi"/>
        </w:rPr>
      </w:pPr>
    </w:p>
    <w:p w14:paraId="09A21B7A" w14:textId="6867DB4D" w:rsidR="009978B3" w:rsidRPr="002D3BA1" w:rsidRDefault="003F06C7" w:rsidP="00C2387E">
      <w:pPr>
        <w:contextualSpacing/>
        <w:rPr>
          <w:rFonts w:asciiTheme="majorHAnsi" w:hAnsiTheme="majorHAnsi" w:cstheme="majorHAnsi"/>
          <w:u w:val="single"/>
        </w:rPr>
      </w:pPr>
      <w:r w:rsidRPr="002D3BA1">
        <w:rPr>
          <w:rFonts w:asciiTheme="majorHAnsi" w:hAnsiTheme="majorHAnsi" w:cstheme="majorHAnsi"/>
          <w:u w:val="single"/>
        </w:rPr>
        <w:t xml:space="preserve">Warehousing, </w:t>
      </w:r>
      <w:r w:rsidR="009978B3" w:rsidRPr="002D3BA1">
        <w:rPr>
          <w:rFonts w:asciiTheme="majorHAnsi" w:hAnsiTheme="majorHAnsi" w:cstheme="majorHAnsi"/>
          <w:u w:val="single"/>
        </w:rPr>
        <w:t>Logistics</w:t>
      </w:r>
      <w:r w:rsidR="005E6186" w:rsidRPr="002D3BA1">
        <w:rPr>
          <w:rFonts w:asciiTheme="majorHAnsi" w:hAnsiTheme="majorHAnsi" w:cstheme="majorHAnsi"/>
          <w:u w:val="single"/>
        </w:rPr>
        <w:t>, Compliance and Auditing</w:t>
      </w:r>
    </w:p>
    <w:p w14:paraId="256F88B4" w14:textId="571F1379" w:rsidR="00E32BE3" w:rsidRPr="004B10EC" w:rsidRDefault="00C2387E" w:rsidP="00C2387E">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Works with the Warehouse Manager</w:t>
      </w:r>
      <w:r w:rsidR="00E32BE3" w:rsidRPr="004B10EC">
        <w:rPr>
          <w:rFonts w:asciiTheme="majorHAnsi" w:hAnsiTheme="majorHAnsi" w:cstheme="majorHAnsi"/>
          <w:szCs w:val="24"/>
        </w:rPr>
        <w:t xml:space="preserve"> to ensure the highest operating efficiency of warehouse operations including receiving, distribution, food sourcing, transportation, inventory management, and food safety.  </w:t>
      </w:r>
    </w:p>
    <w:p w14:paraId="13B7816B" w14:textId="1649B9F4" w:rsidR="00E32BE3" w:rsidRPr="004B10EC" w:rsidRDefault="00E32BE3" w:rsidP="00C2387E">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 xml:space="preserve">Insures compliance to Department of Health, FDA, USDA, OSHA, DOT, and all other regulatory agencies and laws governing business operations. Delivers satisfactory scores on 3rd party food safety audits currently performed by AIB (American Institute of Baking). Responsible for compliance with Feeding America’s applicable guidelines resulting in satisfactory monitoring visits. </w:t>
      </w:r>
    </w:p>
    <w:p w14:paraId="01EC97B4" w14:textId="77777777" w:rsidR="00E32BE3" w:rsidRPr="004B10EC" w:rsidRDefault="00E32BE3" w:rsidP="00C2387E">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Insures compliance with USDA, CDSS (California Department of Social Services) requirements for Agency Partner Agreements, Storage, Distribution, and Reporting of TEFAP (Emergency Food Assistance Program) commodities. Provides agency training in accordance with government program requirements.</w:t>
      </w:r>
    </w:p>
    <w:p w14:paraId="13F98E91" w14:textId="77777777" w:rsidR="004B10EC" w:rsidRDefault="00E32BE3" w:rsidP="00652DA7">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Creates a strategic vision for making our warehouse logistics more sm</w:t>
      </w:r>
      <w:r w:rsidR="004B10EC">
        <w:rPr>
          <w:rFonts w:asciiTheme="majorHAnsi" w:hAnsiTheme="majorHAnsi" w:cstheme="majorHAnsi"/>
          <w:szCs w:val="24"/>
        </w:rPr>
        <w:t>ooth, efficient, and automated.</w:t>
      </w:r>
    </w:p>
    <w:p w14:paraId="11B5335D" w14:textId="65694E9B" w:rsidR="00E32BE3" w:rsidRPr="004B10EC" w:rsidRDefault="00E32BE3" w:rsidP="00652DA7">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Oversees a strong strategic partnership between warehouse, programs and agencies.</w:t>
      </w:r>
    </w:p>
    <w:p w14:paraId="2357266B" w14:textId="77777777" w:rsidR="00E32BE3" w:rsidRPr="004B10EC" w:rsidRDefault="00E32BE3" w:rsidP="00C2387E">
      <w:pPr>
        <w:pStyle w:val="NormalWeb"/>
        <w:spacing w:before="0" w:after="0"/>
        <w:ind w:left="720"/>
        <w:contextualSpacing/>
        <w:rPr>
          <w:rFonts w:asciiTheme="majorHAnsi" w:hAnsiTheme="majorHAnsi" w:cstheme="majorHAnsi"/>
          <w:szCs w:val="24"/>
        </w:rPr>
      </w:pPr>
    </w:p>
    <w:p w14:paraId="4E9BB11A" w14:textId="77777777" w:rsidR="00E03ECD" w:rsidRPr="002D3BA1" w:rsidRDefault="00E03ECD" w:rsidP="00C2387E">
      <w:pPr>
        <w:pStyle w:val="NormalWeb"/>
        <w:spacing w:before="0" w:after="0"/>
        <w:contextualSpacing/>
        <w:rPr>
          <w:rFonts w:asciiTheme="majorHAnsi" w:hAnsiTheme="majorHAnsi" w:cstheme="majorHAnsi"/>
          <w:szCs w:val="24"/>
          <w:u w:val="single"/>
        </w:rPr>
      </w:pPr>
      <w:r w:rsidRPr="002D3BA1">
        <w:rPr>
          <w:rFonts w:asciiTheme="majorHAnsi" w:hAnsiTheme="majorHAnsi" w:cstheme="majorHAnsi"/>
          <w:szCs w:val="24"/>
          <w:u w:val="single"/>
        </w:rPr>
        <w:t>Food Procurement &amp; Distribution</w:t>
      </w:r>
    </w:p>
    <w:p w14:paraId="45E61C52" w14:textId="22F467E8" w:rsidR="00E03ECD" w:rsidRPr="004B10EC" w:rsidRDefault="002B22A7" w:rsidP="00C2387E">
      <w:pPr>
        <w:numPr>
          <w:ilvl w:val="0"/>
          <w:numId w:val="14"/>
        </w:numPr>
        <w:contextualSpacing/>
        <w:rPr>
          <w:rFonts w:asciiTheme="majorHAnsi" w:hAnsiTheme="majorHAnsi" w:cstheme="majorHAnsi"/>
        </w:rPr>
      </w:pPr>
      <w:r w:rsidRPr="004B10EC">
        <w:rPr>
          <w:rFonts w:asciiTheme="majorHAnsi" w:hAnsiTheme="majorHAnsi" w:cstheme="majorHAnsi"/>
        </w:rPr>
        <w:t>Works with the Director of Agency Network Services to p</w:t>
      </w:r>
      <w:r w:rsidR="00E03ECD" w:rsidRPr="004B10EC">
        <w:rPr>
          <w:rFonts w:asciiTheme="majorHAnsi" w:hAnsiTheme="majorHAnsi" w:cstheme="majorHAnsi"/>
        </w:rPr>
        <w:t>romote donation of varied, nutritious foods for distribution to clients.</w:t>
      </w:r>
    </w:p>
    <w:p w14:paraId="27D94284" w14:textId="63BEFDB3" w:rsidR="00E03ECD" w:rsidRPr="004B10EC" w:rsidRDefault="002B22A7" w:rsidP="00C2387E">
      <w:pPr>
        <w:numPr>
          <w:ilvl w:val="0"/>
          <w:numId w:val="14"/>
        </w:numPr>
        <w:contextualSpacing/>
        <w:rPr>
          <w:rFonts w:asciiTheme="majorHAnsi" w:hAnsiTheme="majorHAnsi" w:cstheme="majorHAnsi"/>
        </w:rPr>
      </w:pPr>
      <w:r w:rsidRPr="004B10EC">
        <w:rPr>
          <w:rFonts w:asciiTheme="majorHAnsi" w:hAnsiTheme="majorHAnsi" w:cstheme="majorHAnsi"/>
        </w:rPr>
        <w:t>Oversees</w:t>
      </w:r>
      <w:r w:rsidR="00E03ECD" w:rsidRPr="004B10EC">
        <w:rPr>
          <w:rFonts w:asciiTheme="majorHAnsi" w:hAnsiTheme="majorHAnsi" w:cstheme="majorHAnsi"/>
        </w:rPr>
        <w:t xml:space="preserve"> quality agency relations services, </w:t>
      </w:r>
      <w:r w:rsidRPr="004B10EC">
        <w:rPr>
          <w:rFonts w:asciiTheme="majorHAnsi" w:hAnsiTheme="majorHAnsi" w:cstheme="majorHAnsi"/>
        </w:rPr>
        <w:t xml:space="preserve">including agency compliance </w:t>
      </w:r>
      <w:r w:rsidR="00E03ECD" w:rsidRPr="004B10EC">
        <w:rPr>
          <w:rFonts w:asciiTheme="majorHAnsi" w:hAnsiTheme="majorHAnsi" w:cstheme="majorHAnsi"/>
        </w:rPr>
        <w:t>and record keeping and retention.</w:t>
      </w:r>
    </w:p>
    <w:p w14:paraId="0020852E" w14:textId="04873E74" w:rsidR="004B10EC" w:rsidRPr="004B10EC" w:rsidRDefault="004B10EC" w:rsidP="00C2387E">
      <w:pPr>
        <w:numPr>
          <w:ilvl w:val="0"/>
          <w:numId w:val="14"/>
        </w:numPr>
        <w:contextualSpacing/>
        <w:rPr>
          <w:rFonts w:asciiTheme="majorHAnsi" w:hAnsiTheme="majorHAnsi" w:cstheme="majorHAnsi"/>
        </w:rPr>
      </w:pPr>
      <w:r>
        <w:rPr>
          <w:rFonts w:asciiTheme="majorHAnsi" w:hAnsiTheme="majorHAnsi" w:cstheme="majorHAnsi"/>
        </w:rPr>
        <w:t>Provides strategic vision for the future of ANS; including streamlining opportunities, process improvements,</w:t>
      </w:r>
      <w:r w:rsidRPr="004B10EC">
        <w:rPr>
          <w:rFonts w:asciiTheme="majorHAnsi" w:hAnsiTheme="majorHAnsi" w:cstheme="majorHAnsi"/>
        </w:rPr>
        <w:t xml:space="preserve"> and upgrades</w:t>
      </w:r>
      <w:r>
        <w:rPr>
          <w:rFonts w:asciiTheme="majorHAnsi" w:hAnsiTheme="majorHAnsi" w:cstheme="majorHAnsi"/>
        </w:rPr>
        <w:t xml:space="preserve"> to</w:t>
      </w:r>
      <w:r w:rsidRPr="004B10EC">
        <w:rPr>
          <w:rFonts w:asciiTheme="majorHAnsi" w:hAnsiTheme="majorHAnsi" w:cstheme="majorHAnsi"/>
        </w:rPr>
        <w:t xml:space="preserve"> distribution and procurement methods.</w:t>
      </w:r>
    </w:p>
    <w:p w14:paraId="7056D7A4" w14:textId="77777777" w:rsidR="00E03ECD" w:rsidRPr="004B10EC" w:rsidRDefault="00E03ECD" w:rsidP="00C2387E">
      <w:pPr>
        <w:pStyle w:val="NormalWeb"/>
        <w:spacing w:before="0" w:after="0"/>
        <w:contextualSpacing/>
        <w:rPr>
          <w:rFonts w:asciiTheme="majorHAnsi" w:hAnsiTheme="majorHAnsi" w:cstheme="majorHAnsi"/>
          <w:szCs w:val="24"/>
        </w:rPr>
      </w:pPr>
    </w:p>
    <w:p w14:paraId="25CFB816" w14:textId="62DC7CC6" w:rsidR="009978B3" w:rsidRPr="002D3BA1" w:rsidRDefault="008D2827" w:rsidP="00C2387E">
      <w:pPr>
        <w:pStyle w:val="NormalWeb"/>
        <w:spacing w:before="0" w:after="0"/>
        <w:contextualSpacing/>
        <w:rPr>
          <w:rFonts w:asciiTheme="majorHAnsi" w:hAnsiTheme="majorHAnsi" w:cstheme="majorHAnsi"/>
          <w:szCs w:val="24"/>
          <w:u w:val="single"/>
        </w:rPr>
      </w:pPr>
      <w:r w:rsidRPr="002D3BA1">
        <w:rPr>
          <w:rFonts w:asciiTheme="majorHAnsi" w:hAnsiTheme="majorHAnsi" w:cstheme="majorHAnsi"/>
          <w:szCs w:val="24"/>
          <w:u w:val="single"/>
        </w:rPr>
        <w:t>Business Process Development</w:t>
      </w:r>
    </w:p>
    <w:p w14:paraId="14F21067" w14:textId="77777777" w:rsidR="004B10EC" w:rsidRDefault="009978B3" w:rsidP="00C2387E">
      <w:pPr>
        <w:pStyle w:val="NormalWeb"/>
        <w:numPr>
          <w:ilvl w:val="0"/>
          <w:numId w:val="14"/>
        </w:numPr>
        <w:spacing w:before="0" w:after="0"/>
        <w:contextualSpacing/>
        <w:rPr>
          <w:rFonts w:asciiTheme="majorHAnsi" w:hAnsiTheme="majorHAnsi" w:cstheme="majorHAnsi"/>
          <w:szCs w:val="24"/>
        </w:rPr>
      </w:pPr>
      <w:r w:rsidRPr="004B10EC">
        <w:rPr>
          <w:rFonts w:asciiTheme="majorHAnsi" w:hAnsiTheme="majorHAnsi" w:cstheme="majorHAnsi"/>
          <w:szCs w:val="24"/>
        </w:rPr>
        <w:t>Research</w:t>
      </w:r>
      <w:r w:rsidR="00CB5073" w:rsidRPr="004B10EC">
        <w:rPr>
          <w:rFonts w:asciiTheme="majorHAnsi" w:hAnsiTheme="majorHAnsi" w:cstheme="majorHAnsi"/>
          <w:szCs w:val="24"/>
        </w:rPr>
        <w:t>es</w:t>
      </w:r>
      <w:r w:rsidRPr="004B10EC">
        <w:rPr>
          <w:rFonts w:asciiTheme="majorHAnsi" w:hAnsiTheme="majorHAnsi" w:cstheme="majorHAnsi"/>
          <w:szCs w:val="24"/>
        </w:rPr>
        <w:t>, recommend</w:t>
      </w:r>
      <w:r w:rsidR="00CB5073" w:rsidRPr="004B10EC">
        <w:rPr>
          <w:rFonts w:asciiTheme="majorHAnsi" w:hAnsiTheme="majorHAnsi" w:cstheme="majorHAnsi"/>
          <w:szCs w:val="24"/>
        </w:rPr>
        <w:t>s</w:t>
      </w:r>
      <w:r w:rsidRPr="004B10EC">
        <w:rPr>
          <w:rFonts w:asciiTheme="majorHAnsi" w:hAnsiTheme="majorHAnsi" w:cstheme="majorHAnsi"/>
          <w:szCs w:val="24"/>
        </w:rPr>
        <w:t xml:space="preserve"> and implement</w:t>
      </w:r>
      <w:r w:rsidR="00CB5073" w:rsidRPr="004B10EC">
        <w:rPr>
          <w:rFonts w:asciiTheme="majorHAnsi" w:hAnsiTheme="majorHAnsi" w:cstheme="majorHAnsi"/>
          <w:szCs w:val="24"/>
        </w:rPr>
        <w:t>s</w:t>
      </w:r>
      <w:r w:rsidRPr="004B10EC">
        <w:rPr>
          <w:rFonts w:asciiTheme="majorHAnsi" w:hAnsiTheme="majorHAnsi" w:cstheme="majorHAnsi"/>
          <w:szCs w:val="24"/>
        </w:rPr>
        <w:t xml:space="preserve"> improvements to business processes and procedures</w:t>
      </w:r>
    </w:p>
    <w:p w14:paraId="63DF3DFE" w14:textId="67DF069F" w:rsidR="009978B3" w:rsidRPr="004B10EC" w:rsidRDefault="009978B3" w:rsidP="00257980">
      <w:pPr>
        <w:pStyle w:val="NormalWeb"/>
        <w:numPr>
          <w:ilvl w:val="0"/>
          <w:numId w:val="14"/>
        </w:numPr>
        <w:spacing w:before="0" w:after="0"/>
        <w:contextualSpacing/>
        <w:rPr>
          <w:rFonts w:asciiTheme="majorHAnsi" w:hAnsiTheme="majorHAnsi" w:cstheme="majorHAnsi"/>
        </w:rPr>
      </w:pPr>
      <w:r w:rsidRPr="004B10EC">
        <w:rPr>
          <w:rFonts w:asciiTheme="majorHAnsi" w:hAnsiTheme="majorHAnsi" w:cstheme="majorHAnsi"/>
        </w:rPr>
        <w:t xml:space="preserve">Develops systems and procedures that ensure smooth functioning of the </w:t>
      </w:r>
      <w:r w:rsidR="00C2387E" w:rsidRPr="004B10EC">
        <w:rPr>
          <w:rFonts w:asciiTheme="majorHAnsi" w:hAnsiTheme="majorHAnsi" w:cstheme="majorHAnsi"/>
        </w:rPr>
        <w:t>operations department</w:t>
      </w:r>
      <w:r w:rsidRPr="004B10EC">
        <w:rPr>
          <w:rFonts w:asciiTheme="majorHAnsi" w:hAnsiTheme="majorHAnsi" w:cstheme="majorHAnsi"/>
        </w:rPr>
        <w:t>; documents and updates procedures and trains staff on policies and procedures.</w:t>
      </w:r>
    </w:p>
    <w:p w14:paraId="22007ADF" w14:textId="64C0DCCF" w:rsidR="00E32BE3" w:rsidRPr="004B10EC" w:rsidRDefault="00E32BE3" w:rsidP="00C2387E">
      <w:pPr>
        <w:numPr>
          <w:ilvl w:val="0"/>
          <w:numId w:val="14"/>
        </w:numPr>
        <w:contextualSpacing/>
        <w:rPr>
          <w:rFonts w:asciiTheme="majorHAnsi" w:hAnsiTheme="majorHAnsi" w:cstheme="majorHAnsi"/>
        </w:rPr>
      </w:pPr>
      <w:r w:rsidRPr="004B10EC">
        <w:rPr>
          <w:rFonts w:asciiTheme="majorHAnsi" w:hAnsiTheme="majorHAnsi" w:cstheme="majorHAnsi"/>
        </w:rPr>
        <w:t xml:space="preserve">Evaluates each area of operations, performs departmental audits to determine cost benefit and systematically reports these results to the CEO Recommends changes as necessary to improve systems or to enhance customer service. </w:t>
      </w:r>
    </w:p>
    <w:p w14:paraId="4CEBDF8C" w14:textId="77777777" w:rsidR="009978B3" w:rsidRPr="004B10EC" w:rsidRDefault="009978B3" w:rsidP="00C2387E">
      <w:pPr>
        <w:pStyle w:val="NormalWeb"/>
        <w:spacing w:before="0" w:after="0"/>
        <w:contextualSpacing/>
        <w:rPr>
          <w:rFonts w:asciiTheme="majorHAnsi" w:hAnsiTheme="majorHAnsi" w:cstheme="majorHAnsi"/>
          <w:szCs w:val="24"/>
        </w:rPr>
      </w:pPr>
    </w:p>
    <w:p w14:paraId="203EF408" w14:textId="1CFAD473" w:rsidR="009978B3" w:rsidRPr="004B10EC" w:rsidRDefault="002F2CDE" w:rsidP="00C2387E">
      <w:pPr>
        <w:pStyle w:val="NormalWeb"/>
        <w:spacing w:before="0" w:after="0"/>
        <w:contextualSpacing/>
        <w:rPr>
          <w:rFonts w:asciiTheme="majorHAnsi" w:hAnsiTheme="majorHAnsi" w:cstheme="majorHAnsi"/>
          <w:szCs w:val="24"/>
        </w:rPr>
      </w:pPr>
      <w:r w:rsidRPr="004B10EC">
        <w:rPr>
          <w:rFonts w:asciiTheme="majorHAnsi" w:hAnsiTheme="majorHAnsi" w:cstheme="majorHAnsi"/>
          <w:szCs w:val="24"/>
        </w:rPr>
        <w:t>Performs other duties as assigned.</w:t>
      </w:r>
    </w:p>
    <w:p w14:paraId="59FB48DA" w14:textId="77777777" w:rsidR="009978B3" w:rsidRPr="002D3BA1" w:rsidRDefault="009978B3" w:rsidP="002D3BA1">
      <w:pPr>
        <w:tabs>
          <w:tab w:val="left" w:pos="360"/>
          <w:tab w:val="left" w:pos="720"/>
        </w:tabs>
        <w:contextualSpacing/>
        <w:jc w:val="center"/>
        <w:rPr>
          <w:rFonts w:asciiTheme="majorHAnsi" w:hAnsiTheme="majorHAnsi" w:cstheme="majorHAnsi"/>
          <w:b/>
        </w:rPr>
      </w:pPr>
      <w:r w:rsidRPr="002D3BA1">
        <w:rPr>
          <w:rFonts w:asciiTheme="majorHAnsi" w:hAnsiTheme="majorHAnsi" w:cstheme="majorHAnsi"/>
          <w:b/>
        </w:rPr>
        <w:lastRenderedPageBreak/>
        <w:t>QUALIFICATIONS:</w:t>
      </w:r>
    </w:p>
    <w:p w14:paraId="22133E0D" w14:textId="530F23A6" w:rsidR="009978B3" w:rsidRPr="002D3BA1" w:rsidRDefault="00800D1B" w:rsidP="00C2387E">
      <w:pPr>
        <w:tabs>
          <w:tab w:val="left" w:pos="360"/>
          <w:tab w:val="left" w:pos="720"/>
        </w:tabs>
        <w:contextualSpacing/>
        <w:rPr>
          <w:rFonts w:asciiTheme="majorHAnsi" w:hAnsiTheme="majorHAnsi" w:cstheme="majorHAnsi"/>
          <w:u w:val="single"/>
        </w:rPr>
      </w:pPr>
      <w:r w:rsidRPr="002D3BA1">
        <w:rPr>
          <w:rFonts w:asciiTheme="majorHAnsi" w:hAnsiTheme="majorHAnsi" w:cstheme="majorHAnsi"/>
          <w:u w:val="single"/>
        </w:rPr>
        <w:t xml:space="preserve">Education, </w:t>
      </w:r>
      <w:r w:rsidR="009978B3" w:rsidRPr="002D3BA1">
        <w:rPr>
          <w:rFonts w:asciiTheme="majorHAnsi" w:hAnsiTheme="majorHAnsi" w:cstheme="majorHAnsi"/>
          <w:u w:val="single"/>
        </w:rPr>
        <w:t xml:space="preserve">Training </w:t>
      </w:r>
      <w:r w:rsidRPr="002D3BA1">
        <w:rPr>
          <w:rFonts w:asciiTheme="majorHAnsi" w:hAnsiTheme="majorHAnsi" w:cstheme="majorHAnsi"/>
          <w:u w:val="single"/>
        </w:rPr>
        <w:t>&amp;</w:t>
      </w:r>
      <w:r w:rsidR="009978B3" w:rsidRPr="002D3BA1">
        <w:rPr>
          <w:rFonts w:asciiTheme="majorHAnsi" w:hAnsiTheme="majorHAnsi" w:cstheme="majorHAnsi"/>
          <w:u w:val="single"/>
        </w:rPr>
        <w:t xml:space="preserve"> Experience</w:t>
      </w:r>
    </w:p>
    <w:p w14:paraId="57403FE7" w14:textId="2EAE2330" w:rsidR="009978B3" w:rsidRPr="004B10EC" w:rsidRDefault="009978B3" w:rsidP="00C2387E">
      <w:pPr>
        <w:pStyle w:val="BodyText2"/>
        <w:tabs>
          <w:tab w:val="clear" w:pos="1620"/>
          <w:tab w:val="left" w:pos="360"/>
          <w:tab w:val="left" w:pos="720"/>
        </w:tabs>
        <w:contextualSpacing/>
        <w:rPr>
          <w:rFonts w:asciiTheme="majorHAnsi" w:hAnsiTheme="majorHAnsi" w:cstheme="majorHAnsi"/>
          <w:sz w:val="24"/>
          <w:szCs w:val="24"/>
        </w:rPr>
      </w:pPr>
      <w:r w:rsidRPr="004B10EC">
        <w:rPr>
          <w:rFonts w:asciiTheme="majorHAnsi" w:hAnsiTheme="majorHAnsi" w:cstheme="majorHAnsi"/>
          <w:sz w:val="24"/>
          <w:szCs w:val="24"/>
        </w:rPr>
        <w:t>A</w:t>
      </w:r>
      <w:r w:rsidR="00800D1B" w:rsidRPr="004B10EC">
        <w:rPr>
          <w:rFonts w:asciiTheme="majorHAnsi" w:hAnsiTheme="majorHAnsi" w:cstheme="majorHAnsi"/>
          <w:sz w:val="24"/>
          <w:szCs w:val="24"/>
        </w:rPr>
        <w:t xml:space="preserve"> BA/BS degree</w:t>
      </w:r>
      <w:r w:rsidR="004B10EC">
        <w:rPr>
          <w:rFonts w:asciiTheme="majorHAnsi" w:hAnsiTheme="majorHAnsi" w:cstheme="majorHAnsi"/>
          <w:sz w:val="24"/>
          <w:szCs w:val="24"/>
        </w:rPr>
        <w:t xml:space="preserve"> and </w:t>
      </w:r>
      <w:r w:rsidR="00800D1B" w:rsidRPr="004B10EC">
        <w:rPr>
          <w:rFonts w:asciiTheme="majorHAnsi" w:hAnsiTheme="majorHAnsi" w:cstheme="majorHAnsi"/>
          <w:sz w:val="24"/>
          <w:szCs w:val="24"/>
        </w:rPr>
        <w:t>a</w:t>
      </w:r>
      <w:r w:rsidRPr="004B10EC">
        <w:rPr>
          <w:rFonts w:asciiTheme="majorHAnsi" w:hAnsiTheme="majorHAnsi" w:cstheme="majorHAnsi"/>
          <w:sz w:val="24"/>
          <w:szCs w:val="24"/>
        </w:rPr>
        <w:t>t least five years of progressively responsible experience managing warehouse distribution centers that includes three years of supervisory, administrative, and organizational experience</w:t>
      </w:r>
      <w:r w:rsidR="00800D1B" w:rsidRPr="004B10EC">
        <w:rPr>
          <w:rFonts w:asciiTheme="majorHAnsi" w:hAnsiTheme="majorHAnsi" w:cstheme="majorHAnsi"/>
          <w:sz w:val="24"/>
          <w:szCs w:val="24"/>
        </w:rPr>
        <w:t>, or the equivalent combination of education and experience</w:t>
      </w:r>
      <w:r w:rsidRPr="004B10EC">
        <w:rPr>
          <w:rFonts w:asciiTheme="majorHAnsi" w:hAnsiTheme="majorHAnsi" w:cstheme="majorHAnsi"/>
          <w:sz w:val="24"/>
          <w:szCs w:val="24"/>
        </w:rPr>
        <w:t>.</w:t>
      </w:r>
    </w:p>
    <w:p w14:paraId="56E0702F" w14:textId="77777777" w:rsidR="009978B3" w:rsidRPr="004B10EC" w:rsidRDefault="009978B3" w:rsidP="00C2387E">
      <w:pPr>
        <w:tabs>
          <w:tab w:val="left" w:pos="360"/>
          <w:tab w:val="left" w:pos="720"/>
        </w:tabs>
        <w:contextualSpacing/>
        <w:rPr>
          <w:rFonts w:asciiTheme="majorHAnsi" w:hAnsiTheme="majorHAnsi" w:cstheme="majorHAnsi"/>
          <w:b/>
          <w:u w:val="single"/>
        </w:rPr>
      </w:pPr>
    </w:p>
    <w:p w14:paraId="7B3CB128" w14:textId="12F9C029" w:rsidR="009978B3" w:rsidRPr="002D3BA1" w:rsidRDefault="009978B3" w:rsidP="00C2387E">
      <w:pPr>
        <w:contextualSpacing/>
        <w:rPr>
          <w:rFonts w:asciiTheme="majorHAnsi" w:hAnsiTheme="majorHAnsi" w:cstheme="majorHAnsi"/>
        </w:rPr>
      </w:pPr>
      <w:r w:rsidRPr="002D3BA1">
        <w:rPr>
          <w:rFonts w:asciiTheme="majorHAnsi" w:hAnsiTheme="majorHAnsi" w:cstheme="majorHAnsi"/>
          <w:u w:val="single"/>
        </w:rPr>
        <w:t xml:space="preserve">Knowledge, Skills </w:t>
      </w:r>
      <w:r w:rsidR="00800D1B" w:rsidRPr="002D3BA1">
        <w:rPr>
          <w:rFonts w:asciiTheme="majorHAnsi" w:hAnsiTheme="majorHAnsi" w:cstheme="majorHAnsi"/>
          <w:u w:val="single"/>
        </w:rPr>
        <w:t>&amp;</w:t>
      </w:r>
      <w:r w:rsidRPr="002D3BA1">
        <w:rPr>
          <w:rFonts w:asciiTheme="majorHAnsi" w:hAnsiTheme="majorHAnsi" w:cstheme="majorHAnsi"/>
          <w:u w:val="single"/>
        </w:rPr>
        <w:t xml:space="preserve"> Abilities</w:t>
      </w:r>
    </w:p>
    <w:p w14:paraId="7EF4F5EA" w14:textId="77777777" w:rsidR="00E32BE3" w:rsidRPr="004B10EC" w:rsidRDefault="00E32BE3" w:rsidP="00C2387E">
      <w:pPr>
        <w:numPr>
          <w:ilvl w:val="0"/>
          <w:numId w:val="13"/>
        </w:numPr>
        <w:contextualSpacing/>
        <w:rPr>
          <w:rFonts w:asciiTheme="majorHAnsi" w:hAnsiTheme="majorHAnsi" w:cstheme="majorHAnsi"/>
        </w:rPr>
      </w:pPr>
      <w:r w:rsidRPr="004B10EC">
        <w:rPr>
          <w:rFonts w:asciiTheme="majorHAnsi" w:hAnsiTheme="majorHAnsi" w:cstheme="majorHAnsi"/>
        </w:rPr>
        <w:t xml:space="preserve">Effective problem-solving/analytical skills </w:t>
      </w:r>
    </w:p>
    <w:p w14:paraId="168B00FB" w14:textId="77777777" w:rsidR="00E32BE3" w:rsidRPr="004B10EC" w:rsidRDefault="00E32BE3" w:rsidP="00C2387E">
      <w:pPr>
        <w:numPr>
          <w:ilvl w:val="0"/>
          <w:numId w:val="13"/>
        </w:numPr>
        <w:contextualSpacing/>
        <w:rPr>
          <w:rFonts w:asciiTheme="majorHAnsi" w:hAnsiTheme="majorHAnsi" w:cstheme="majorHAnsi"/>
        </w:rPr>
      </w:pPr>
      <w:r w:rsidRPr="004B10EC">
        <w:rPr>
          <w:rFonts w:asciiTheme="majorHAnsi" w:hAnsiTheme="majorHAnsi" w:cstheme="majorHAnsi"/>
        </w:rPr>
        <w:t xml:space="preserve">Able to think strategically and translate strategies into actionable plans </w:t>
      </w:r>
    </w:p>
    <w:p w14:paraId="626555EC" w14:textId="5E72FADD" w:rsidR="009978B3" w:rsidRPr="004B10EC" w:rsidRDefault="009978B3" w:rsidP="00C2387E">
      <w:pPr>
        <w:numPr>
          <w:ilvl w:val="0"/>
          <w:numId w:val="13"/>
        </w:numPr>
        <w:contextualSpacing/>
        <w:rPr>
          <w:rFonts w:asciiTheme="majorHAnsi" w:hAnsiTheme="majorHAnsi" w:cstheme="majorHAnsi"/>
        </w:rPr>
      </w:pPr>
      <w:r w:rsidRPr="004B10EC">
        <w:rPr>
          <w:rFonts w:asciiTheme="majorHAnsi" w:hAnsiTheme="majorHAnsi" w:cstheme="majorHAnsi"/>
        </w:rPr>
        <w:t>Knowledge of budgeting and administration.</w:t>
      </w:r>
    </w:p>
    <w:p w14:paraId="649E2B74" w14:textId="77777777" w:rsidR="009978B3" w:rsidRPr="004B10EC" w:rsidRDefault="009978B3" w:rsidP="00C2387E">
      <w:pPr>
        <w:numPr>
          <w:ilvl w:val="0"/>
          <w:numId w:val="13"/>
        </w:numPr>
        <w:contextualSpacing/>
        <w:rPr>
          <w:rFonts w:asciiTheme="majorHAnsi" w:hAnsiTheme="majorHAnsi" w:cstheme="majorHAnsi"/>
        </w:rPr>
      </w:pPr>
      <w:r w:rsidRPr="004B10EC">
        <w:rPr>
          <w:rFonts w:asciiTheme="majorHAnsi" w:hAnsiTheme="majorHAnsi" w:cstheme="majorHAnsi"/>
        </w:rPr>
        <w:t>Knowledge of warehouse operations, food safety, and inventory control.</w:t>
      </w:r>
    </w:p>
    <w:p w14:paraId="50179BBD" w14:textId="77777777" w:rsidR="009978B3" w:rsidRPr="004B10EC" w:rsidRDefault="009978B3" w:rsidP="00C2387E">
      <w:pPr>
        <w:numPr>
          <w:ilvl w:val="0"/>
          <w:numId w:val="13"/>
        </w:numPr>
        <w:contextualSpacing/>
        <w:rPr>
          <w:rFonts w:asciiTheme="majorHAnsi" w:hAnsiTheme="majorHAnsi" w:cstheme="majorHAnsi"/>
        </w:rPr>
      </w:pPr>
      <w:r w:rsidRPr="004B10EC">
        <w:rPr>
          <w:rFonts w:asciiTheme="majorHAnsi" w:hAnsiTheme="majorHAnsi" w:cstheme="majorHAnsi"/>
        </w:rPr>
        <w:t>Ability to supervise, train, evaluate, motivate, and retain staff.</w:t>
      </w:r>
    </w:p>
    <w:p w14:paraId="69588584" w14:textId="77777777" w:rsidR="009978B3" w:rsidRPr="004B10EC" w:rsidRDefault="009978B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Ability to develop and maintain effective working relationships with staff, members of other agencies and community organizations, volunteers, donors, and funders.</w:t>
      </w:r>
    </w:p>
    <w:p w14:paraId="04070587" w14:textId="77777777" w:rsidR="009978B3" w:rsidRPr="004B10EC" w:rsidRDefault="009978B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Ability to develop business processes.</w:t>
      </w:r>
    </w:p>
    <w:p w14:paraId="1C6BC717" w14:textId="77777777" w:rsidR="009978B3" w:rsidRPr="004B10EC" w:rsidRDefault="009978B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Ability to prepare clear and concise written reports and verbal presentations.</w:t>
      </w:r>
    </w:p>
    <w:p w14:paraId="6DC175ED" w14:textId="77777777" w:rsidR="009978B3" w:rsidRPr="004B10EC" w:rsidRDefault="009978B3" w:rsidP="00C2387E">
      <w:pPr>
        <w:numPr>
          <w:ilvl w:val="0"/>
          <w:numId w:val="13"/>
        </w:numPr>
        <w:contextualSpacing/>
        <w:rPr>
          <w:rFonts w:asciiTheme="majorHAnsi" w:hAnsiTheme="majorHAnsi" w:cstheme="majorHAnsi"/>
        </w:rPr>
      </w:pPr>
      <w:r w:rsidRPr="004B10EC">
        <w:rPr>
          <w:rFonts w:asciiTheme="majorHAnsi" w:hAnsiTheme="majorHAnsi" w:cstheme="majorHAnsi"/>
        </w:rPr>
        <w:t>Ability to work as a part of the executive team to promote the vision and mission of Second Harvest.  This includes friendly communication, teamwork, employee satisfaction, and employee retention.</w:t>
      </w:r>
    </w:p>
    <w:p w14:paraId="31D5E442" w14:textId="77777777" w:rsidR="009978B3" w:rsidRPr="004B10EC" w:rsidRDefault="009978B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Ability to resolve conflicts and facilitate meetings.</w:t>
      </w:r>
    </w:p>
    <w:p w14:paraId="75A285AD" w14:textId="27CE4321" w:rsidR="009978B3" w:rsidRPr="004B10EC" w:rsidRDefault="009978B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 xml:space="preserve">Ability to interact positively with </w:t>
      </w:r>
      <w:r w:rsidR="004178BC" w:rsidRPr="004B10EC">
        <w:rPr>
          <w:rFonts w:asciiTheme="majorHAnsi" w:hAnsiTheme="majorHAnsi" w:cstheme="majorHAnsi"/>
        </w:rPr>
        <w:t xml:space="preserve">a </w:t>
      </w:r>
      <w:r w:rsidRPr="004B10EC">
        <w:rPr>
          <w:rFonts w:asciiTheme="majorHAnsi" w:hAnsiTheme="majorHAnsi" w:cstheme="majorHAnsi"/>
        </w:rPr>
        <w:t>diverse community of staff and volunteers</w:t>
      </w:r>
    </w:p>
    <w:p w14:paraId="76EF258C" w14:textId="6DB1511B" w:rsidR="009978B3" w:rsidRPr="004B10EC" w:rsidRDefault="009978B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Ability to use Microsoft Office software, databases, MS Ceres Navision, and/or other inventory/financial software programs.</w:t>
      </w:r>
    </w:p>
    <w:p w14:paraId="4141E2B1" w14:textId="77777777" w:rsidR="00E32BE3" w:rsidRPr="004B10EC" w:rsidRDefault="00E32BE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 xml:space="preserve">Working knowledge of Food Safety regulations related to the Bioterrorism Act &amp; Food Safety Modernization Act. </w:t>
      </w:r>
    </w:p>
    <w:p w14:paraId="17A27DF7" w14:textId="77777777" w:rsidR="00E32BE3" w:rsidRPr="004B10EC" w:rsidRDefault="00E32BE3" w:rsidP="00C2387E">
      <w:pPr>
        <w:numPr>
          <w:ilvl w:val="0"/>
          <w:numId w:val="13"/>
        </w:numPr>
        <w:tabs>
          <w:tab w:val="left" w:pos="360"/>
        </w:tabs>
        <w:contextualSpacing/>
        <w:rPr>
          <w:rFonts w:asciiTheme="majorHAnsi" w:hAnsiTheme="majorHAnsi" w:cstheme="majorHAnsi"/>
        </w:rPr>
      </w:pPr>
      <w:r w:rsidRPr="004B10EC">
        <w:rPr>
          <w:rFonts w:asciiTheme="majorHAnsi" w:hAnsiTheme="majorHAnsi" w:cstheme="majorHAnsi"/>
        </w:rPr>
        <w:t>Working knowledge of DOT and CARB compliance and DMV licensing requirements.</w:t>
      </w:r>
    </w:p>
    <w:p w14:paraId="03E99343" w14:textId="77777777" w:rsidR="00C2387E" w:rsidRPr="004B10EC" w:rsidRDefault="00C2387E" w:rsidP="00C2387E">
      <w:pPr>
        <w:numPr>
          <w:ilvl w:val="0"/>
          <w:numId w:val="13"/>
        </w:numPr>
        <w:contextualSpacing/>
        <w:rPr>
          <w:rFonts w:asciiTheme="majorHAnsi" w:hAnsiTheme="majorHAnsi" w:cstheme="majorHAnsi"/>
        </w:rPr>
      </w:pPr>
      <w:r w:rsidRPr="004B10EC">
        <w:rPr>
          <w:rFonts w:asciiTheme="majorHAnsi" w:hAnsiTheme="majorHAnsi" w:cstheme="majorHAnsi"/>
        </w:rPr>
        <w:t>Solid project execution skills.</w:t>
      </w:r>
    </w:p>
    <w:p w14:paraId="4F8054AF" w14:textId="77777777" w:rsidR="009978B3" w:rsidRPr="004B10EC" w:rsidRDefault="009978B3" w:rsidP="00C2387E">
      <w:pPr>
        <w:tabs>
          <w:tab w:val="left" w:pos="360"/>
        </w:tabs>
        <w:ind w:left="360"/>
        <w:contextualSpacing/>
        <w:rPr>
          <w:rFonts w:asciiTheme="majorHAnsi" w:hAnsiTheme="majorHAnsi" w:cstheme="majorHAnsi"/>
        </w:rPr>
      </w:pPr>
    </w:p>
    <w:p w14:paraId="093D9BEA" w14:textId="77777777" w:rsidR="009978B3" w:rsidRPr="002D3BA1" w:rsidRDefault="009978B3" w:rsidP="00C2387E">
      <w:pPr>
        <w:contextualSpacing/>
        <w:rPr>
          <w:rFonts w:asciiTheme="majorHAnsi" w:hAnsiTheme="majorHAnsi" w:cstheme="majorHAnsi"/>
        </w:rPr>
      </w:pPr>
      <w:r w:rsidRPr="002D3BA1">
        <w:rPr>
          <w:rFonts w:asciiTheme="majorHAnsi" w:hAnsiTheme="majorHAnsi" w:cstheme="majorHAnsi"/>
          <w:u w:val="single"/>
        </w:rPr>
        <w:t>Physical Requirements</w:t>
      </w:r>
    </w:p>
    <w:p w14:paraId="799B7B72" w14:textId="77322636" w:rsidR="004178BC" w:rsidRPr="004B10EC" w:rsidRDefault="004178BC"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Able to lift up to 50 pounds.</w:t>
      </w:r>
    </w:p>
    <w:p w14:paraId="59F0CFDD" w14:textId="3826D1C3" w:rsidR="004178BC" w:rsidRPr="004B10EC" w:rsidRDefault="004178BC"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Able to see and read documents.</w:t>
      </w:r>
    </w:p>
    <w:p w14:paraId="4B52878C" w14:textId="4449FFC1" w:rsidR="004178BC" w:rsidRPr="004B10EC" w:rsidRDefault="004178BC"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Able to walk up and down stairs.</w:t>
      </w:r>
    </w:p>
    <w:p w14:paraId="1B93076C" w14:textId="702995C4" w:rsidR="009978B3" w:rsidRPr="004B10EC" w:rsidRDefault="009978B3"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 xml:space="preserve">Able to hear </w:t>
      </w:r>
      <w:r w:rsidR="004178BC" w:rsidRPr="004B10EC">
        <w:rPr>
          <w:rFonts w:asciiTheme="majorHAnsi" w:hAnsiTheme="majorHAnsi" w:cstheme="majorHAnsi"/>
        </w:rPr>
        <w:t xml:space="preserve">normal </w:t>
      </w:r>
      <w:r w:rsidRPr="004B10EC">
        <w:rPr>
          <w:rFonts w:asciiTheme="majorHAnsi" w:hAnsiTheme="majorHAnsi" w:cstheme="majorHAnsi"/>
        </w:rPr>
        <w:t>conversations on the phone and in person.</w:t>
      </w:r>
    </w:p>
    <w:p w14:paraId="7290828A" w14:textId="5F481529" w:rsidR="009978B3" w:rsidRPr="004B10EC" w:rsidRDefault="009978B3"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Able to work in a cold environment.</w:t>
      </w:r>
    </w:p>
    <w:p w14:paraId="2CECCCD7" w14:textId="25615AA3" w:rsidR="009978B3" w:rsidRPr="004B10EC" w:rsidRDefault="009978B3"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Able to stand and walk for up to four hours.</w:t>
      </w:r>
    </w:p>
    <w:p w14:paraId="137B0C61" w14:textId="5B86F823" w:rsidR="009978B3" w:rsidRPr="004B10EC" w:rsidRDefault="009978B3" w:rsidP="00C2387E">
      <w:pPr>
        <w:pStyle w:val="ListParagraph"/>
        <w:numPr>
          <w:ilvl w:val="0"/>
          <w:numId w:val="17"/>
        </w:numPr>
        <w:tabs>
          <w:tab w:val="left" w:pos="360"/>
        </w:tabs>
        <w:rPr>
          <w:rFonts w:asciiTheme="majorHAnsi" w:hAnsiTheme="majorHAnsi" w:cstheme="majorHAnsi"/>
        </w:rPr>
      </w:pPr>
      <w:r w:rsidRPr="004B10EC">
        <w:rPr>
          <w:rFonts w:asciiTheme="majorHAnsi" w:hAnsiTheme="majorHAnsi" w:cstheme="majorHAnsi"/>
        </w:rPr>
        <w:t>Bi-manual dexterity and able to use a computer keyboard.</w:t>
      </w:r>
    </w:p>
    <w:p w14:paraId="6E0EF716" w14:textId="77777777" w:rsidR="002D3BA1" w:rsidRDefault="002D3BA1" w:rsidP="00C2387E">
      <w:pPr>
        <w:contextualSpacing/>
        <w:rPr>
          <w:rFonts w:asciiTheme="majorHAnsi" w:hAnsiTheme="majorHAnsi" w:cstheme="majorHAnsi"/>
          <w:b/>
          <w:u w:val="single"/>
        </w:rPr>
      </w:pPr>
    </w:p>
    <w:p w14:paraId="6584D505" w14:textId="2E7F8B47" w:rsidR="00A22FD9" w:rsidRPr="004B10EC" w:rsidRDefault="00A22FD9" w:rsidP="00C2387E">
      <w:pPr>
        <w:contextualSpacing/>
        <w:rPr>
          <w:rFonts w:asciiTheme="majorHAnsi" w:hAnsiTheme="majorHAnsi" w:cstheme="majorHAnsi"/>
        </w:rPr>
      </w:pPr>
      <w:r w:rsidRPr="002D3BA1">
        <w:rPr>
          <w:rFonts w:asciiTheme="majorHAnsi" w:hAnsiTheme="majorHAnsi" w:cstheme="majorHAnsi"/>
          <w:b/>
        </w:rPr>
        <w:t>Salary Range:</w:t>
      </w:r>
      <w:r w:rsidRPr="004B10EC">
        <w:rPr>
          <w:rFonts w:asciiTheme="majorHAnsi" w:hAnsiTheme="majorHAnsi" w:cstheme="majorHAnsi"/>
        </w:rPr>
        <w:t xml:space="preserve">  $</w:t>
      </w:r>
      <w:r w:rsidR="002D3BA1">
        <w:rPr>
          <w:rFonts w:asciiTheme="majorHAnsi" w:hAnsiTheme="majorHAnsi" w:cstheme="majorHAnsi"/>
        </w:rPr>
        <w:t>7</w:t>
      </w:r>
      <w:r w:rsidRPr="004B10EC">
        <w:rPr>
          <w:rFonts w:asciiTheme="majorHAnsi" w:hAnsiTheme="majorHAnsi" w:cstheme="majorHAnsi"/>
        </w:rPr>
        <w:t>5,000-</w:t>
      </w:r>
      <w:r w:rsidR="002D3BA1">
        <w:rPr>
          <w:rFonts w:asciiTheme="majorHAnsi" w:hAnsiTheme="majorHAnsi" w:cstheme="majorHAnsi"/>
        </w:rPr>
        <w:t>85</w:t>
      </w:r>
      <w:r w:rsidRPr="004B10EC">
        <w:rPr>
          <w:rFonts w:asciiTheme="majorHAnsi" w:hAnsiTheme="majorHAnsi" w:cstheme="majorHAnsi"/>
        </w:rPr>
        <w:t>,000, depending on experience</w:t>
      </w:r>
    </w:p>
    <w:p w14:paraId="6463D68F" w14:textId="2CF77BA7" w:rsidR="009978B3" w:rsidRPr="004B10EC" w:rsidRDefault="002D3BA1" w:rsidP="00C2387E">
      <w:pPr>
        <w:contextualSpacing/>
        <w:rPr>
          <w:rFonts w:asciiTheme="majorHAnsi" w:hAnsiTheme="majorHAnsi" w:cstheme="majorHAnsi"/>
        </w:rPr>
      </w:pPr>
      <w:r w:rsidRPr="002D3BA1">
        <w:rPr>
          <w:rFonts w:asciiTheme="majorHAnsi" w:hAnsiTheme="majorHAnsi" w:cstheme="majorHAnsi"/>
          <w:b/>
        </w:rPr>
        <w:t>T</w:t>
      </w:r>
      <w:r w:rsidR="009978B3" w:rsidRPr="002D3BA1">
        <w:rPr>
          <w:rFonts w:asciiTheme="majorHAnsi" w:hAnsiTheme="majorHAnsi" w:cstheme="majorHAnsi"/>
          <w:b/>
        </w:rPr>
        <w:t xml:space="preserve">o Apply: </w:t>
      </w:r>
      <w:r w:rsidR="009978B3" w:rsidRPr="004B10EC">
        <w:rPr>
          <w:rFonts w:asciiTheme="majorHAnsi" w:hAnsiTheme="majorHAnsi" w:cstheme="majorHAnsi"/>
        </w:rPr>
        <w:t xml:space="preserve">Please send cover letter and resume by </w:t>
      </w:r>
      <w:r>
        <w:rPr>
          <w:rFonts w:asciiTheme="majorHAnsi" w:hAnsiTheme="majorHAnsi" w:cstheme="majorHAnsi"/>
        </w:rPr>
        <w:t>December 31, 2017</w:t>
      </w:r>
      <w:r w:rsidR="009978B3" w:rsidRPr="004B10EC">
        <w:rPr>
          <w:rFonts w:asciiTheme="majorHAnsi" w:hAnsiTheme="majorHAnsi" w:cstheme="majorHAnsi"/>
        </w:rPr>
        <w:t xml:space="preserve"> to </w:t>
      </w:r>
      <w:hyperlink r:id="rId8" w:history="1">
        <w:r w:rsidRPr="00577A71">
          <w:rPr>
            <w:rStyle w:val="Hyperlink"/>
            <w:rFonts w:asciiTheme="majorHAnsi" w:hAnsiTheme="majorHAnsi" w:cstheme="majorHAnsi"/>
          </w:rPr>
          <w:t>hiring@thefoodbank.org</w:t>
        </w:r>
      </w:hyperlink>
      <w:r w:rsidR="009978B3" w:rsidRPr="004B10EC">
        <w:rPr>
          <w:rStyle w:val="Hyperlink"/>
          <w:rFonts w:asciiTheme="majorHAnsi" w:hAnsiTheme="majorHAnsi" w:cstheme="majorHAnsi"/>
        </w:rPr>
        <w:t xml:space="preserve"> </w:t>
      </w:r>
    </w:p>
    <w:p w14:paraId="794F4DD5" w14:textId="7269CA5B" w:rsidR="00B2472C" w:rsidRPr="004B10EC" w:rsidRDefault="00B2472C" w:rsidP="00C2387E">
      <w:pPr>
        <w:contextualSpacing/>
        <w:rPr>
          <w:rFonts w:asciiTheme="majorHAnsi" w:hAnsiTheme="majorHAnsi" w:cstheme="majorHAnsi"/>
          <w:b/>
          <w:u w:val="single"/>
        </w:rPr>
      </w:pPr>
    </w:p>
    <w:p w14:paraId="38013531" w14:textId="15ABADC0" w:rsidR="009978B3" w:rsidRPr="002D3BA1" w:rsidRDefault="002D3BA1" w:rsidP="00B2472C">
      <w:pPr>
        <w:contextualSpacing/>
        <w:jc w:val="center"/>
        <w:rPr>
          <w:rFonts w:asciiTheme="majorHAnsi" w:hAnsiTheme="majorHAnsi" w:cstheme="majorHAnsi"/>
        </w:rPr>
      </w:pPr>
      <w:r w:rsidRPr="002D3BA1">
        <w:rPr>
          <w:rFonts w:asciiTheme="majorHAnsi" w:hAnsiTheme="majorHAnsi" w:cstheme="majorHAnsi"/>
        </w:rPr>
        <w:t xml:space="preserve">SECOND HARVEST FOOD BANK SANTA CRUZ COUNTY IS AN EQUAL OPPORTUNITY EMPLOYER.  </w:t>
      </w:r>
      <w:r w:rsidRPr="002D3BA1">
        <w:rPr>
          <w:rFonts w:asciiTheme="majorHAnsi" w:hAnsiTheme="majorHAnsi" w:cstheme="majorHAnsi"/>
        </w:rPr>
        <w:br/>
        <w:t>The Second Harvest Food Bank does not discriminate against any employee or applicant for employment because of ancestry, age (40 and above), color, disability, genetic information, gender identity, gender expression, marital status, medical condition (genetic characteristics, cancer or a record or history of cancer), military or veteran status, national origin, pregnancy, race, religion, sex/gender, sexual orientation, or any other non-merit factor unrelated to job duties.</w:t>
      </w:r>
    </w:p>
    <w:sectPr w:rsidR="009978B3" w:rsidRPr="002D3BA1" w:rsidSect="003B2ACE">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32FF" w14:textId="77777777" w:rsidR="00F37D67" w:rsidRDefault="00F37D67" w:rsidP="00A271FC">
      <w:r>
        <w:separator/>
      </w:r>
    </w:p>
  </w:endnote>
  <w:endnote w:type="continuationSeparator" w:id="0">
    <w:p w14:paraId="3FF962D4" w14:textId="77777777" w:rsidR="00F37D67" w:rsidRDefault="00F37D67" w:rsidP="00A2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B226" w14:textId="77777777" w:rsidR="00F37D67" w:rsidRDefault="00F37D67" w:rsidP="00A271FC">
      <w:r>
        <w:separator/>
      </w:r>
    </w:p>
  </w:footnote>
  <w:footnote w:type="continuationSeparator" w:id="0">
    <w:p w14:paraId="30BF736A" w14:textId="77777777" w:rsidR="00F37D67" w:rsidRDefault="00F37D67" w:rsidP="00A2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601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F521E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90B39"/>
    <w:multiLevelType w:val="hybridMultilevel"/>
    <w:tmpl w:val="6614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32E81"/>
    <w:multiLevelType w:val="hybridMultilevel"/>
    <w:tmpl w:val="DA72FAB2"/>
    <w:lvl w:ilvl="0" w:tplc="7D583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61D"/>
    <w:multiLevelType w:val="hybridMultilevel"/>
    <w:tmpl w:val="627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B028D"/>
    <w:multiLevelType w:val="hybridMultilevel"/>
    <w:tmpl w:val="112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6FA0"/>
    <w:multiLevelType w:val="hybridMultilevel"/>
    <w:tmpl w:val="5B1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E44"/>
    <w:multiLevelType w:val="hybridMultilevel"/>
    <w:tmpl w:val="2A627CA0"/>
    <w:lvl w:ilvl="0" w:tplc="B6CC4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5B8F"/>
    <w:multiLevelType w:val="hybridMultilevel"/>
    <w:tmpl w:val="96E44382"/>
    <w:lvl w:ilvl="0" w:tplc="B6CC4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20CDD"/>
    <w:multiLevelType w:val="hybridMultilevel"/>
    <w:tmpl w:val="742053EC"/>
    <w:lvl w:ilvl="0" w:tplc="B6CC4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870B4"/>
    <w:multiLevelType w:val="hybridMultilevel"/>
    <w:tmpl w:val="F138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543C3"/>
    <w:multiLevelType w:val="hybridMultilevel"/>
    <w:tmpl w:val="E3106EE0"/>
    <w:lvl w:ilvl="0" w:tplc="FFFFFFFF">
      <w:numFmt w:val="bullet"/>
      <w:lvlText w:val=""/>
      <w:lvlJc w:val="left"/>
      <w:pPr>
        <w:tabs>
          <w:tab w:val="num" w:pos="720"/>
        </w:tabs>
        <w:ind w:left="720" w:hanging="360"/>
      </w:pPr>
      <w:rPr>
        <w:rFonts w:ascii="Symbol" w:eastAsia="Arial Unicode MS"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94C95"/>
    <w:multiLevelType w:val="hybridMultilevel"/>
    <w:tmpl w:val="7DF0E636"/>
    <w:lvl w:ilvl="0" w:tplc="B6CC4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83279"/>
    <w:multiLevelType w:val="hybridMultilevel"/>
    <w:tmpl w:val="A604685A"/>
    <w:lvl w:ilvl="0" w:tplc="626A0B3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842E87"/>
    <w:multiLevelType w:val="hybridMultilevel"/>
    <w:tmpl w:val="568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63CDC"/>
    <w:multiLevelType w:val="hybridMultilevel"/>
    <w:tmpl w:val="FC44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4667F0"/>
    <w:multiLevelType w:val="hybridMultilevel"/>
    <w:tmpl w:val="648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A216B"/>
    <w:multiLevelType w:val="hybridMultilevel"/>
    <w:tmpl w:val="9B323D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7"/>
  </w:num>
  <w:num w:numId="4">
    <w:abstractNumId w:val="12"/>
  </w:num>
  <w:num w:numId="5">
    <w:abstractNumId w:val="8"/>
  </w:num>
  <w:num w:numId="6">
    <w:abstractNumId w:val="9"/>
  </w:num>
  <w:num w:numId="7">
    <w:abstractNumId w:val="1"/>
  </w:num>
  <w:num w:numId="8">
    <w:abstractNumId w:val="0"/>
  </w:num>
  <w:num w:numId="9">
    <w:abstractNumId w:val="6"/>
  </w:num>
  <w:num w:numId="10">
    <w:abstractNumId w:val="5"/>
  </w:num>
  <w:num w:numId="11">
    <w:abstractNumId w:val="14"/>
  </w:num>
  <w:num w:numId="12">
    <w:abstractNumId w:val="15"/>
  </w:num>
  <w:num w:numId="13">
    <w:abstractNumId w:val="17"/>
  </w:num>
  <w:num w:numId="14">
    <w:abstractNumId w:val="11"/>
  </w:num>
  <w:num w:numId="15">
    <w:abstractNumId w:val="2"/>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5B"/>
    <w:rsid w:val="00021151"/>
    <w:rsid w:val="00053001"/>
    <w:rsid w:val="000617EB"/>
    <w:rsid w:val="000D7D56"/>
    <w:rsid w:val="0012561A"/>
    <w:rsid w:val="00197C37"/>
    <w:rsid w:val="001D36D2"/>
    <w:rsid w:val="001F2D8C"/>
    <w:rsid w:val="00202406"/>
    <w:rsid w:val="00211BDD"/>
    <w:rsid w:val="00230DCB"/>
    <w:rsid w:val="00243C94"/>
    <w:rsid w:val="0025648B"/>
    <w:rsid w:val="00277EDB"/>
    <w:rsid w:val="002960E9"/>
    <w:rsid w:val="002B22A7"/>
    <w:rsid w:val="002D3BA1"/>
    <w:rsid w:val="002F2CDE"/>
    <w:rsid w:val="00323361"/>
    <w:rsid w:val="00375A70"/>
    <w:rsid w:val="003B2ACE"/>
    <w:rsid w:val="003F06C7"/>
    <w:rsid w:val="003F770E"/>
    <w:rsid w:val="004155A1"/>
    <w:rsid w:val="004178BC"/>
    <w:rsid w:val="004265A0"/>
    <w:rsid w:val="00455FD5"/>
    <w:rsid w:val="00460411"/>
    <w:rsid w:val="00466994"/>
    <w:rsid w:val="004815FD"/>
    <w:rsid w:val="004B10EC"/>
    <w:rsid w:val="00530B1B"/>
    <w:rsid w:val="005372A8"/>
    <w:rsid w:val="00571DFD"/>
    <w:rsid w:val="005928CE"/>
    <w:rsid w:val="005C33EE"/>
    <w:rsid w:val="005E1F2F"/>
    <w:rsid w:val="005E6186"/>
    <w:rsid w:val="00604FE4"/>
    <w:rsid w:val="00630C5B"/>
    <w:rsid w:val="006414A6"/>
    <w:rsid w:val="006432F6"/>
    <w:rsid w:val="00691BC8"/>
    <w:rsid w:val="006978BE"/>
    <w:rsid w:val="006B3116"/>
    <w:rsid w:val="006B472A"/>
    <w:rsid w:val="006D4761"/>
    <w:rsid w:val="006F680E"/>
    <w:rsid w:val="00737BFD"/>
    <w:rsid w:val="00740710"/>
    <w:rsid w:val="00773777"/>
    <w:rsid w:val="007E51AA"/>
    <w:rsid w:val="007E7773"/>
    <w:rsid w:val="00800D1B"/>
    <w:rsid w:val="00801A7D"/>
    <w:rsid w:val="00856BC8"/>
    <w:rsid w:val="00883E2C"/>
    <w:rsid w:val="008D2827"/>
    <w:rsid w:val="00934BCD"/>
    <w:rsid w:val="009978B3"/>
    <w:rsid w:val="00A16A1B"/>
    <w:rsid w:val="00A22FD9"/>
    <w:rsid w:val="00A24134"/>
    <w:rsid w:val="00A271FC"/>
    <w:rsid w:val="00A567F3"/>
    <w:rsid w:val="00AA7F2A"/>
    <w:rsid w:val="00B02A3A"/>
    <w:rsid w:val="00B13D9E"/>
    <w:rsid w:val="00B1763A"/>
    <w:rsid w:val="00B2472C"/>
    <w:rsid w:val="00BE1E57"/>
    <w:rsid w:val="00BF6CFF"/>
    <w:rsid w:val="00C11063"/>
    <w:rsid w:val="00C15B76"/>
    <w:rsid w:val="00C2387E"/>
    <w:rsid w:val="00C3282B"/>
    <w:rsid w:val="00CA58CE"/>
    <w:rsid w:val="00CA6654"/>
    <w:rsid w:val="00CB1336"/>
    <w:rsid w:val="00CB5073"/>
    <w:rsid w:val="00CD2282"/>
    <w:rsid w:val="00D0172A"/>
    <w:rsid w:val="00D154C1"/>
    <w:rsid w:val="00D6512B"/>
    <w:rsid w:val="00D7003D"/>
    <w:rsid w:val="00D84D38"/>
    <w:rsid w:val="00DB38CE"/>
    <w:rsid w:val="00DD7EC7"/>
    <w:rsid w:val="00E03ECD"/>
    <w:rsid w:val="00E30764"/>
    <w:rsid w:val="00E32BE3"/>
    <w:rsid w:val="00E34CE2"/>
    <w:rsid w:val="00E36EE2"/>
    <w:rsid w:val="00E6781E"/>
    <w:rsid w:val="00E876E8"/>
    <w:rsid w:val="00E92B83"/>
    <w:rsid w:val="00EA5DF4"/>
    <w:rsid w:val="00EC5E1C"/>
    <w:rsid w:val="00F00A87"/>
    <w:rsid w:val="00F238BB"/>
    <w:rsid w:val="00F37D67"/>
    <w:rsid w:val="00F4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CF8B7"/>
  <w15:docId w15:val="{D2E17C16-F3F0-406E-BA05-5ED25EEF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5">
    <w:name w:val="heading 5"/>
    <w:basedOn w:val="Normal"/>
    <w:next w:val="Normal"/>
    <w:link w:val="Heading5Char"/>
    <w:semiHidden/>
    <w:unhideWhenUsed/>
    <w:qFormat/>
    <w:rsid w:val="009978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Bullet">
    <w:name w:val="List Bullet"/>
    <w:basedOn w:val="Normal"/>
    <w:autoRedefine/>
    <w:rsid w:val="00323361"/>
    <w:pPr>
      <w:numPr>
        <w:numId w:val="7"/>
      </w:numPr>
    </w:pPr>
    <w:rPr>
      <w:sz w:val="20"/>
      <w:szCs w:val="20"/>
    </w:rPr>
  </w:style>
  <w:style w:type="paragraph" w:styleId="ListParagraph">
    <w:name w:val="List Paragraph"/>
    <w:basedOn w:val="Normal"/>
    <w:uiPriority w:val="34"/>
    <w:qFormat/>
    <w:rsid w:val="00D6512B"/>
    <w:pPr>
      <w:ind w:left="720"/>
      <w:contextualSpacing/>
    </w:pPr>
  </w:style>
  <w:style w:type="paragraph" w:styleId="Header">
    <w:name w:val="header"/>
    <w:basedOn w:val="Normal"/>
    <w:link w:val="HeaderChar"/>
    <w:rsid w:val="00A271FC"/>
    <w:pPr>
      <w:tabs>
        <w:tab w:val="center" w:pos="4320"/>
        <w:tab w:val="right" w:pos="8640"/>
      </w:tabs>
    </w:pPr>
  </w:style>
  <w:style w:type="character" w:customStyle="1" w:styleId="HeaderChar">
    <w:name w:val="Header Char"/>
    <w:basedOn w:val="DefaultParagraphFont"/>
    <w:link w:val="Header"/>
    <w:rsid w:val="00A271FC"/>
    <w:rPr>
      <w:sz w:val="24"/>
      <w:szCs w:val="24"/>
    </w:rPr>
  </w:style>
  <w:style w:type="paragraph" w:styleId="Footer">
    <w:name w:val="footer"/>
    <w:basedOn w:val="Normal"/>
    <w:link w:val="FooterChar"/>
    <w:rsid w:val="00A271FC"/>
    <w:pPr>
      <w:tabs>
        <w:tab w:val="center" w:pos="4320"/>
        <w:tab w:val="right" w:pos="8640"/>
      </w:tabs>
    </w:pPr>
  </w:style>
  <w:style w:type="character" w:customStyle="1" w:styleId="FooterChar">
    <w:name w:val="Footer Char"/>
    <w:basedOn w:val="DefaultParagraphFont"/>
    <w:link w:val="Footer"/>
    <w:rsid w:val="00A271FC"/>
    <w:rPr>
      <w:sz w:val="24"/>
      <w:szCs w:val="24"/>
    </w:rPr>
  </w:style>
  <w:style w:type="character" w:styleId="PageNumber">
    <w:name w:val="page number"/>
    <w:basedOn w:val="DefaultParagraphFont"/>
    <w:rsid w:val="00A271FC"/>
  </w:style>
  <w:style w:type="character" w:customStyle="1" w:styleId="Heading5Char">
    <w:name w:val="Heading 5 Char"/>
    <w:basedOn w:val="DefaultParagraphFont"/>
    <w:link w:val="Heading5"/>
    <w:semiHidden/>
    <w:rsid w:val="009978B3"/>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9978B3"/>
    <w:pPr>
      <w:spacing w:before="100" w:after="100"/>
    </w:pPr>
    <w:rPr>
      <w:rFonts w:ascii="Arial Unicode MS" w:eastAsia="Arial Unicode MS" w:hAnsi="Arial Unicode MS"/>
      <w:color w:val="000000"/>
      <w:szCs w:val="20"/>
    </w:rPr>
  </w:style>
  <w:style w:type="paragraph" w:styleId="BodyText2">
    <w:name w:val="Body Text 2"/>
    <w:basedOn w:val="Normal"/>
    <w:link w:val="BodyText2Char"/>
    <w:rsid w:val="009978B3"/>
    <w:pPr>
      <w:tabs>
        <w:tab w:val="left" w:pos="1620"/>
      </w:tabs>
    </w:pPr>
    <w:rPr>
      <w:sz w:val="22"/>
      <w:szCs w:val="20"/>
    </w:rPr>
  </w:style>
  <w:style w:type="character" w:customStyle="1" w:styleId="BodyText2Char">
    <w:name w:val="Body Text 2 Char"/>
    <w:basedOn w:val="DefaultParagraphFont"/>
    <w:link w:val="BodyText2"/>
    <w:rsid w:val="009978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339">
      <w:bodyDiv w:val="1"/>
      <w:marLeft w:val="0"/>
      <w:marRight w:val="0"/>
      <w:marTop w:val="0"/>
      <w:marBottom w:val="0"/>
      <w:divBdr>
        <w:top w:val="none" w:sz="0" w:space="0" w:color="auto"/>
        <w:left w:val="none" w:sz="0" w:space="0" w:color="auto"/>
        <w:bottom w:val="none" w:sz="0" w:space="0" w:color="auto"/>
        <w:right w:val="none" w:sz="0" w:space="0" w:color="auto"/>
      </w:divBdr>
    </w:div>
    <w:div w:id="438138054">
      <w:bodyDiv w:val="1"/>
      <w:marLeft w:val="0"/>
      <w:marRight w:val="0"/>
      <w:marTop w:val="0"/>
      <w:marBottom w:val="0"/>
      <w:divBdr>
        <w:top w:val="none" w:sz="0" w:space="0" w:color="auto"/>
        <w:left w:val="none" w:sz="0" w:space="0" w:color="auto"/>
        <w:bottom w:val="none" w:sz="0" w:space="0" w:color="auto"/>
        <w:right w:val="none" w:sz="0" w:space="0" w:color="auto"/>
      </w:divBdr>
    </w:div>
    <w:div w:id="718167414">
      <w:bodyDiv w:val="1"/>
      <w:marLeft w:val="0"/>
      <w:marRight w:val="0"/>
      <w:marTop w:val="0"/>
      <w:marBottom w:val="0"/>
      <w:divBdr>
        <w:top w:val="none" w:sz="0" w:space="0" w:color="auto"/>
        <w:left w:val="none" w:sz="0" w:space="0" w:color="auto"/>
        <w:bottom w:val="none" w:sz="0" w:space="0" w:color="auto"/>
        <w:right w:val="none" w:sz="0" w:space="0" w:color="auto"/>
      </w:divBdr>
    </w:div>
    <w:div w:id="1631978556">
      <w:bodyDiv w:val="1"/>
      <w:marLeft w:val="0"/>
      <w:marRight w:val="0"/>
      <w:marTop w:val="0"/>
      <w:marBottom w:val="0"/>
      <w:divBdr>
        <w:top w:val="none" w:sz="0" w:space="0" w:color="auto"/>
        <w:left w:val="none" w:sz="0" w:space="0" w:color="auto"/>
        <w:bottom w:val="none" w:sz="0" w:space="0" w:color="auto"/>
        <w:right w:val="none" w:sz="0" w:space="0" w:color="auto"/>
      </w:divBdr>
    </w:div>
    <w:div w:id="166593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thefoodbank.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Major Gift/Capital Campaign Officer-</vt:lpstr>
    </vt:vector>
  </TitlesOfParts>
  <Company>SHFB</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Gift/Capital Campaign Officer-</dc:title>
  <dc:subject/>
  <dc:creator>jeffrey</dc:creator>
  <cp:keywords/>
  <dc:description/>
  <cp:lastModifiedBy>Bryn Calderon</cp:lastModifiedBy>
  <cp:revision>2</cp:revision>
  <cp:lastPrinted>2014-03-10T16:42:00Z</cp:lastPrinted>
  <dcterms:created xsi:type="dcterms:W3CDTF">2017-11-17T18:22:00Z</dcterms:created>
  <dcterms:modified xsi:type="dcterms:W3CDTF">2017-11-17T18:22:00Z</dcterms:modified>
</cp:coreProperties>
</file>